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4" w:type="dxa"/>
        <w:tblInd w:w="108" w:type="dxa"/>
        <w:tblLook w:val="0000" w:firstRow="0" w:lastRow="0" w:firstColumn="0" w:lastColumn="0" w:noHBand="0" w:noVBand="0"/>
      </w:tblPr>
      <w:tblGrid>
        <w:gridCol w:w="9684"/>
      </w:tblGrid>
      <w:tr w:rsidR="00C03805" w14:paraId="7B3578A5" w14:textId="77777777" w:rsidTr="00C03805">
        <w:trPr>
          <w:cantSplit/>
          <w:trHeight w:val="806"/>
        </w:trPr>
        <w:tc>
          <w:tcPr>
            <w:tcW w:w="9684" w:type="dxa"/>
          </w:tcPr>
          <w:p w14:paraId="51CE31FE" w14:textId="77777777" w:rsidR="007713D4" w:rsidRPr="00A12884" w:rsidRDefault="007713D4" w:rsidP="007713D4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A12884">
              <w:rPr>
                <w:b/>
                <w:bCs/>
                <w:sz w:val="28"/>
                <w:szCs w:val="28"/>
              </w:rPr>
              <w:t>ЛИПЕЦКАЯ ОБЛАСТЬ</w:t>
            </w:r>
          </w:p>
          <w:p w14:paraId="6E60BC21" w14:textId="77777777" w:rsidR="007713D4" w:rsidRPr="00A12884" w:rsidRDefault="007713D4" w:rsidP="007713D4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A12884">
              <w:rPr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14:paraId="101E3C8C" w14:textId="77777777" w:rsidR="007713D4" w:rsidRPr="00A12884" w:rsidRDefault="007713D4" w:rsidP="007713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УСМАНСКОГО ОКРУГА</w:t>
            </w:r>
          </w:p>
          <w:p w14:paraId="73057264" w14:textId="77777777" w:rsidR="007713D4" w:rsidRPr="00A12884" w:rsidRDefault="007713D4" w:rsidP="007713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0254A0" w14:textId="77777777" w:rsidR="007713D4" w:rsidRPr="007038B4" w:rsidRDefault="007713D4" w:rsidP="007713D4">
            <w:pPr>
              <w:pStyle w:val="1"/>
              <w:rPr>
                <w:rFonts w:cs="Times New Roman"/>
                <w:bCs w:val="0"/>
                <w:spacing w:val="80"/>
                <w:sz w:val="32"/>
              </w:rPr>
            </w:pPr>
            <w:bookmarkStart w:id="0" w:name="_GoBack"/>
            <w:r w:rsidRPr="007038B4">
              <w:rPr>
                <w:rFonts w:cs="Times New Roman"/>
                <w:bCs w:val="0"/>
                <w:spacing w:val="80"/>
                <w:sz w:val="32"/>
              </w:rPr>
              <w:t>ПОСТАНОВЛЕНИЕ</w:t>
            </w:r>
          </w:p>
          <w:tbl>
            <w:tblPr>
              <w:tblW w:w="9464" w:type="dxa"/>
              <w:tblLook w:val="0000" w:firstRow="0" w:lastRow="0" w:firstColumn="0" w:lastColumn="0" w:noHBand="0" w:noVBand="0"/>
            </w:tblPr>
            <w:tblGrid>
              <w:gridCol w:w="3794"/>
              <w:gridCol w:w="2749"/>
              <w:gridCol w:w="1787"/>
              <w:gridCol w:w="1134"/>
            </w:tblGrid>
            <w:tr w:rsidR="007713D4" w:rsidRPr="00A12884" w14:paraId="57651E0E" w14:textId="77777777" w:rsidTr="00E02415">
              <w:tc>
                <w:tcPr>
                  <w:tcW w:w="3794" w:type="dxa"/>
                </w:tcPr>
                <w:bookmarkEnd w:id="0"/>
                <w:p w14:paraId="7B753FFC" w14:textId="77777777" w:rsidR="007713D4" w:rsidRPr="00A12884" w:rsidRDefault="007713D4" w:rsidP="00E0241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«</w:t>
                  </w: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6»</w:t>
                  </w: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декабря 2025 года</w:t>
                  </w:r>
                </w:p>
              </w:tc>
              <w:tc>
                <w:tcPr>
                  <w:tcW w:w="2749" w:type="dxa"/>
                </w:tcPr>
                <w:p w14:paraId="5C2499C9" w14:textId="77777777" w:rsidR="007713D4" w:rsidRPr="00A12884" w:rsidRDefault="007713D4" w:rsidP="00E0241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787" w:type="dxa"/>
                </w:tcPr>
                <w:p w14:paraId="032C9BF3" w14:textId="77777777" w:rsidR="007713D4" w:rsidRPr="00A12884" w:rsidRDefault="007713D4" w:rsidP="00E0241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14:paraId="61676A47" w14:textId="36DAF886" w:rsidR="007713D4" w:rsidRPr="00A12884" w:rsidRDefault="007713D4" w:rsidP="007713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1288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2/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5D3EDE05" w14:textId="77777777" w:rsidR="007713D4" w:rsidRDefault="007713D4" w:rsidP="007713D4">
            <w:pPr>
              <w:tabs>
                <w:tab w:val="left" w:pos="1035"/>
              </w:tabs>
              <w:spacing w:after="0" w:line="240" w:lineRule="auto"/>
              <w:ind w:right="-1"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Усмань</w:t>
            </w:r>
          </w:p>
          <w:p w14:paraId="05612783" w14:textId="1191AFD7" w:rsidR="00C03805" w:rsidRPr="00C03805" w:rsidRDefault="00C03805" w:rsidP="00C03805">
            <w:pPr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C93334D" w14:textId="77777777" w:rsidR="00B27D56" w:rsidRDefault="002F2E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регламента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избирательной </w:t>
      </w:r>
    </w:p>
    <w:p w14:paraId="0623D756" w14:textId="44D824AA" w:rsidR="00B27D56" w:rsidRDefault="007713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="002F2E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омиссии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Усманского округа</w:t>
      </w:r>
    </w:p>
    <w:p w14:paraId="2808A0DC" w14:textId="77777777" w:rsidR="00B27D56" w:rsidRDefault="00B27D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E0FEE9D" w14:textId="55D7AE0C" w:rsidR="00B27D56" w:rsidRPr="00C03805" w:rsidRDefault="002F2EFD">
      <w:pPr>
        <w:pStyle w:val="a8"/>
        <w:spacing w:line="360" w:lineRule="auto"/>
        <w:ind w:firstLine="567"/>
        <w:jc w:val="both"/>
        <w:rPr>
          <w:b/>
          <w:color w:val="000000" w:themeColor="text1"/>
          <w:sz w:val="28"/>
        </w:rPr>
      </w:pPr>
      <w:r w:rsidRPr="00C03805">
        <w:rPr>
          <w:color w:val="000000"/>
          <w:sz w:val="28"/>
        </w:rPr>
        <w:t>В целях организации деятельности территориальной избирательной комиссии, в соответствии со статьями 26, 28 Федерального закона от 12 июня 2002 № 67-ФЗ «Об основных гарантиях избирательных прав и права на участие в референдуме граждан Российской Федерации»,</w:t>
      </w:r>
      <w:r w:rsidRPr="00C03805">
        <w:rPr>
          <w:color w:val="000000"/>
          <w:sz w:val="28"/>
        </w:rPr>
        <w:t xml:space="preserve"> </w:t>
      </w:r>
      <w:r w:rsidRPr="00C03805">
        <w:rPr>
          <w:color w:val="000000" w:themeColor="text1"/>
          <w:sz w:val="28"/>
        </w:rPr>
        <w:t xml:space="preserve">территориальная избирательная комиссия </w:t>
      </w:r>
      <w:r w:rsidR="007713D4">
        <w:rPr>
          <w:color w:val="000000" w:themeColor="text1"/>
          <w:sz w:val="28"/>
        </w:rPr>
        <w:t>Усманского округа</w:t>
      </w:r>
      <w:r w:rsidRPr="00C03805">
        <w:rPr>
          <w:color w:val="000000" w:themeColor="text1"/>
          <w:sz w:val="28"/>
        </w:rPr>
        <w:t xml:space="preserve"> </w:t>
      </w:r>
      <w:r w:rsidRPr="00C03805">
        <w:rPr>
          <w:b/>
          <w:color w:val="000000" w:themeColor="text1"/>
          <w:sz w:val="28"/>
        </w:rPr>
        <w:t xml:space="preserve">постановляет:  </w:t>
      </w:r>
    </w:p>
    <w:p w14:paraId="7441DCF1" w14:textId="77777777" w:rsidR="00B27D56" w:rsidRPr="00C03805" w:rsidRDefault="002F2E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1. Утвердить Регламент территориальной избирательной комиссии (прилагается).</w:t>
      </w:r>
    </w:p>
    <w:p w14:paraId="311DAE45" w14:textId="2D8C3A3E" w:rsidR="00B27D56" w:rsidRPr="00C03805" w:rsidRDefault="002F2EFD" w:rsidP="00771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председателя территориальной избирательной комиссии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 xml:space="preserve"> Усманского округа </w:t>
      </w:r>
      <w:proofErr w:type="spellStart"/>
      <w:r w:rsidR="007713D4">
        <w:rPr>
          <w:rFonts w:ascii="Times New Roman" w:hAnsi="Times New Roman" w:cs="Times New Roman"/>
          <w:color w:val="000000"/>
          <w:sz w:val="28"/>
          <w:szCs w:val="28"/>
        </w:rPr>
        <w:t>Япрынцеву</w:t>
      </w:r>
      <w:proofErr w:type="spellEnd"/>
      <w:r w:rsidR="007713D4">
        <w:rPr>
          <w:rFonts w:ascii="Times New Roman" w:hAnsi="Times New Roman" w:cs="Times New Roman"/>
          <w:color w:val="000000"/>
          <w:sz w:val="28"/>
          <w:szCs w:val="28"/>
        </w:rPr>
        <w:t xml:space="preserve"> Ольгу Юрьевну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AB36A5A" w14:textId="77777777" w:rsidR="00B27D56" w:rsidRPr="00C03805" w:rsidRDefault="00B27D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B5F691" w14:textId="77777777" w:rsidR="007713D4" w:rsidRDefault="007713D4" w:rsidP="007713D4">
      <w:pPr>
        <w:tabs>
          <w:tab w:val="center" w:pos="8222"/>
        </w:tabs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ab/>
        <w:t xml:space="preserve"> </w:t>
      </w:r>
    </w:p>
    <w:p w14:paraId="0CC0E003" w14:textId="77777777" w:rsidR="007713D4" w:rsidRPr="00A12884" w:rsidRDefault="007713D4" w:rsidP="007713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324"/>
        <w:gridCol w:w="4174"/>
      </w:tblGrid>
      <w:tr w:rsidR="007713D4" w:rsidRPr="00A12884" w14:paraId="6DC7466D" w14:textId="77777777" w:rsidTr="00E02415">
        <w:tc>
          <w:tcPr>
            <w:tcW w:w="5324" w:type="dxa"/>
          </w:tcPr>
          <w:p w14:paraId="5E5E8391" w14:textId="77777777" w:rsidR="007713D4" w:rsidRPr="00A12884" w:rsidRDefault="007713D4" w:rsidP="00E02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</w:t>
            </w:r>
            <w:proofErr w:type="gramEnd"/>
          </w:p>
          <w:p w14:paraId="6AEA3F85" w14:textId="77777777" w:rsidR="007713D4" w:rsidRPr="00A12884" w:rsidRDefault="007713D4" w:rsidP="00E02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избирательной комиссии</w:t>
            </w:r>
          </w:p>
          <w:p w14:paraId="3793B619" w14:textId="77777777" w:rsidR="007713D4" w:rsidRPr="00A12884" w:rsidRDefault="007713D4" w:rsidP="00E02415">
            <w:pPr>
              <w:pStyle w:val="af2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38BD9C66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5D25BB30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0B8AFAE1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 xml:space="preserve">О.Ю. </w:t>
            </w:r>
            <w:proofErr w:type="spellStart"/>
            <w:r w:rsidRPr="00A12884">
              <w:rPr>
                <w:b/>
                <w:sz w:val="28"/>
                <w:szCs w:val="28"/>
              </w:rPr>
              <w:t>Япрынцева</w:t>
            </w:r>
            <w:proofErr w:type="spellEnd"/>
          </w:p>
        </w:tc>
      </w:tr>
      <w:tr w:rsidR="007713D4" w:rsidRPr="00A12884" w14:paraId="40E6CE7C" w14:textId="77777777" w:rsidTr="00E02415">
        <w:tc>
          <w:tcPr>
            <w:tcW w:w="5324" w:type="dxa"/>
          </w:tcPr>
          <w:p w14:paraId="10E5C8C0" w14:textId="77777777" w:rsidR="007713D4" w:rsidRPr="00A12884" w:rsidRDefault="007713D4" w:rsidP="00E02415">
            <w:pPr>
              <w:pStyle w:val="af2"/>
              <w:rPr>
                <w:sz w:val="28"/>
                <w:szCs w:val="28"/>
              </w:rPr>
            </w:pPr>
          </w:p>
        </w:tc>
        <w:tc>
          <w:tcPr>
            <w:tcW w:w="4174" w:type="dxa"/>
          </w:tcPr>
          <w:p w14:paraId="5A5318AF" w14:textId="77777777" w:rsidR="007713D4" w:rsidRPr="00A12884" w:rsidRDefault="007713D4" w:rsidP="00E02415">
            <w:pPr>
              <w:pStyle w:val="af2"/>
              <w:jc w:val="right"/>
              <w:rPr>
                <w:sz w:val="28"/>
                <w:szCs w:val="28"/>
              </w:rPr>
            </w:pPr>
          </w:p>
        </w:tc>
      </w:tr>
      <w:tr w:rsidR="007713D4" w:rsidRPr="00A12884" w14:paraId="2768F3B0" w14:textId="77777777" w:rsidTr="00E02415">
        <w:tc>
          <w:tcPr>
            <w:tcW w:w="5324" w:type="dxa"/>
          </w:tcPr>
          <w:p w14:paraId="718C4DE0" w14:textId="77777777" w:rsidR="007713D4" w:rsidRPr="00A12884" w:rsidRDefault="007713D4" w:rsidP="00E02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 </w:t>
            </w:r>
            <w:proofErr w:type="gramStart"/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</w:t>
            </w:r>
            <w:proofErr w:type="gramEnd"/>
          </w:p>
          <w:p w14:paraId="2E947A9E" w14:textId="77777777" w:rsidR="007713D4" w:rsidRPr="00A12884" w:rsidRDefault="007713D4" w:rsidP="00E024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84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избирательной комиссии</w:t>
            </w:r>
          </w:p>
          <w:p w14:paraId="1130DD23" w14:textId="77777777" w:rsidR="007713D4" w:rsidRPr="00A12884" w:rsidRDefault="007713D4" w:rsidP="00E02415">
            <w:pPr>
              <w:pStyle w:val="af2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1AA0441C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1161A916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6AA06C55" w14:textId="77777777" w:rsidR="007713D4" w:rsidRPr="00A12884" w:rsidRDefault="007713D4" w:rsidP="00E02415">
            <w:pPr>
              <w:pStyle w:val="af2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Н.Н. Баскакова</w:t>
            </w:r>
          </w:p>
        </w:tc>
      </w:tr>
    </w:tbl>
    <w:p w14:paraId="64696D37" w14:textId="77777777" w:rsidR="00B27D56" w:rsidRPr="00C03805" w:rsidRDefault="00B27D56">
      <w:pPr>
        <w:pStyle w:val="ConsPlusNormal"/>
        <w:widowControl/>
        <w:spacing w:after="120"/>
        <w:ind w:firstLine="0"/>
        <w:rPr>
          <w:color w:val="000000"/>
          <w:sz w:val="24"/>
          <w:szCs w:val="24"/>
        </w:rPr>
      </w:pPr>
    </w:p>
    <w:p w14:paraId="3B8FD4A3" w14:textId="77777777" w:rsidR="00B27D56" w:rsidRPr="00C03805" w:rsidRDefault="00B27D56">
      <w:pPr>
        <w:pStyle w:val="ConsPlusNormal"/>
        <w:widowControl/>
        <w:spacing w:after="120"/>
        <w:ind w:firstLine="0"/>
        <w:rPr>
          <w:color w:val="000000"/>
          <w:sz w:val="24"/>
          <w:szCs w:val="24"/>
        </w:rPr>
      </w:pPr>
    </w:p>
    <w:p w14:paraId="17DD3C25" w14:textId="77777777" w:rsidR="00B27D56" w:rsidRPr="00C03805" w:rsidRDefault="00B27D56">
      <w:pPr>
        <w:pStyle w:val="ConsPlusNormal"/>
        <w:widowControl/>
        <w:spacing w:after="120"/>
        <w:ind w:firstLine="0"/>
        <w:rPr>
          <w:color w:val="000000"/>
          <w:sz w:val="24"/>
          <w:szCs w:val="24"/>
        </w:rPr>
      </w:pPr>
    </w:p>
    <w:p w14:paraId="1D59237F" w14:textId="77777777" w:rsidR="00B27D56" w:rsidRPr="00C03805" w:rsidRDefault="00B27D56">
      <w:pPr>
        <w:pStyle w:val="ConsPlusNormal"/>
        <w:widowControl/>
        <w:spacing w:after="120"/>
        <w:ind w:firstLine="0"/>
        <w:rPr>
          <w:color w:val="000000"/>
          <w:sz w:val="24"/>
          <w:szCs w:val="24"/>
        </w:rPr>
        <w:sectPr w:rsidR="00B27D56" w:rsidRPr="00C03805" w:rsidSect="00C03805">
          <w:headerReference w:type="default" r:id="rId8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</w:p>
    <w:p w14:paraId="7FB3809F" w14:textId="77777777" w:rsidR="00B27D56" w:rsidRPr="00C03805" w:rsidRDefault="002F2EFD">
      <w:pPr>
        <w:pStyle w:val="ConsPlusNormal"/>
        <w:widowControl/>
        <w:spacing w:after="120"/>
        <w:ind w:leftChars="2577" w:left="5669" w:firstLine="0"/>
        <w:jc w:val="center"/>
        <w:rPr>
          <w:color w:val="000000"/>
          <w:sz w:val="24"/>
          <w:szCs w:val="24"/>
        </w:rPr>
      </w:pPr>
      <w:r w:rsidRPr="00C03805">
        <w:rPr>
          <w:color w:val="000000"/>
          <w:sz w:val="24"/>
          <w:szCs w:val="24"/>
        </w:rPr>
        <w:lastRenderedPageBreak/>
        <w:t>УТВЕРЖДЕН</w:t>
      </w:r>
    </w:p>
    <w:p w14:paraId="245A4A86" w14:textId="77777777" w:rsidR="00B27D56" w:rsidRPr="00C03805" w:rsidRDefault="002F2EFD">
      <w:pPr>
        <w:pStyle w:val="ConsPlusNormal"/>
        <w:widowControl/>
        <w:ind w:leftChars="2577" w:left="5669" w:firstLine="0"/>
        <w:jc w:val="center"/>
        <w:rPr>
          <w:color w:val="000000"/>
          <w:sz w:val="24"/>
          <w:szCs w:val="24"/>
        </w:rPr>
      </w:pPr>
      <w:r w:rsidRPr="00C03805">
        <w:rPr>
          <w:color w:val="000000"/>
          <w:sz w:val="24"/>
          <w:szCs w:val="24"/>
        </w:rPr>
        <w:t xml:space="preserve">постановлением </w:t>
      </w:r>
      <w:proofErr w:type="gramStart"/>
      <w:r w:rsidRPr="00C03805">
        <w:rPr>
          <w:color w:val="000000"/>
          <w:sz w:val="24"/>
          <w:szCs w:val="24"/>
        </w:rPr>
        <w:t>территориальной</w:t>
      </w:r>
      <w:proofErr w:type="gramEnd"/>
    </w:p>
    <w:p w14:paraId="36E9CCC6" w14:textId="76C8B1C4" w:rsidR="00B27D56" w:rsidRPr="00C03805" w:rsidRDefault="002F2EFD">
      <w:pPr>
        <w:pStyle w:val="ConsPlusNormal"/>
        <w:widowControl/>
        <w:ind w:leftChars="2577" w:left="5669" w:firstLine="0"/>
        <w:jc w:val="center"/>
        <w:rPr>
          <w:color w:val="000000"/>
          <w:sz w:val="24"/>
          <w:szCs w:val="24"/>
        </w:rPr>
      </w:pPr>
      <w:r w:rsidRPr="00C03805">
        <w:rPr>
          <w:color w:val="000000"/>
          <w:sz w:val="24"/>
          <w:szCs w:val="24"/>
        </w:rPr>
        <w:t xml:space="preserve">избирательной комиссии </w:t>
      </w:r>
      <w:r w:rsidR="007713D4">
        <w:rPr>
          <w:color w:val="000000"/>
          <w:sz w:val="24"/>
          <w:szCs w:val="24"/>
        </w:rPr>
        <w:t xml:space="preserve">Усманского округа </w:t>
      </w:r>
    </w:p>
    <w:p w14:paraId="42619674" w14:textId="1944B8BE" w:rsidR="00B27D56" w:rsidRPr="00C03805" w:rsidRDefault="002F2EFD">
      <w:pPr>
        <w:pStyle w:val="ConsPlusNormal"/>
        <w:widowControl/>
        <w:ind w:leftChars="2577" w:left="5669" w:firstLine="0"/>
        <w:jc w:val="center"/>
        <w:rPr>
          <w:color w:val="000000"/>
          <w:sz w:val="24"/>
          <w:szCs w:val="24"/>
        </w:rPr>
      </w:pPr>
      <w:r w:rsidRPr="00C03805">
        <w:rPr>
          <w:color w:val="000000"/>
          <w:sz w:val="24"/>
          <w:szCs w:val="24"/>
        </w:rPr>
        <w:t>от</w:t>
      </w:r>
      <w:r w:rsidR="007713D4">
        <w:rPr>
          <w:color w:val="000000"/>
          <w:sz w:val="24"/>
          <w:szCs w:val="24"/>
        </w:rPr>
        <w:t xml:space="preserve"> «26» декабря </w:t>
      </w:r>
      <w:r w:rsidRPr="00C03805">
        <w:rPr>
          <w:color w:val="000000"/>
          <w:sz w:val="24"/>
          <w:szCs w:val="24"/>
        </w:rPr>
        <w:t>202</w:t>
      </w:r>
      <w:r w:rsidR="007713D4">
        <w:rPr>
          <w:color w:val="000000"/>
          <w:sz w:val="24"/>
          <w:szCs w:val="24"/>
        </w:rPr>
        <w:t>5</w:t>
      </w:r>
      <w:r w:rsidRPr="00C03805">
        <w:rPr>
          <w:color w:val="000000"/>
          <w:sz w:val="24"/>
          <w:szCs w:val="24"/>
        </w:rPr>
        <w:t xml:space="preserve"> года №</w:t>
      </w:r>
      <w:r w:rsidR="007713D4">
        <w:rPr>
          <w:color w:val="000000"/>
          <w:sz w:val="24"/>
          <w:szCs w:val="24"/>
        </w:rPr>
        <w:t xml:space="preserve"> 2/12</w:t>
      </w:r>
    </w:p>
    <w:p w14:paraId="34D5C7C4" w14:textId="77777777" w:rsidR="00B27D56" w:rsidRPr="00C03805" w:rsidRDefault="00B27D5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5D8C10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14:paraId="0C58AC56" w14:textId="77777777" w:rsidR="007713D4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ТЕРРИТОРИАЛЬНОЙ ИЗБИРАТЕЛЬНОЙ КОМИССИИ</w:t>
      </w:r>
    </w:p>
    <w:p w14:paraId="07D2FDD5" w14:textId="477BF205" w:rsidR="00B27D56" w:rsidRPr="00C03805" w:rsidRDefault="007713D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УСМАНСКОГО ОКРУГА </w:t>
      </w:r>
    </w:p>
    <w:p w14:paraId="44609AD0" w14:textId="77777777" w:rsidR="00B27D56" w:rsidRPr="00C03805" w:rsidRDefault="00B27D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1FED83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68E78D29" w14:textId="77777777" w:rsidR="00B27D56" w:rsidRDefault="002F2EFD">
      <w:pPr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</w:t>
      </w:r>
    </w:p>
    <w:p w14:paraId="49F7694F" w14:textId="77777777" w:rsidR="0072728B" w:rsidRPr="00C03805" w:rsidRDefault="0072728B">
      <w:pPr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1F3E2E" w14:textId="1F2AC160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Настоящий регламент определяет порядок и правила работы территориальной избирательной комиссии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 xml:space="preserve"> Усманского округа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72728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Комиссия), обеспечивающей в соответствии с компетенцией, установленной Федеральным законом </w:t>
      </w:r>
      <w:r w:rsidR="0072728B">
        <w:rPr>
          <w:rFonts w:ascii="Times New Roman" w:hAnsi="Times New Roman" w:cs="Times New Roman"/>
          <w:color w:val="000000" w:themeColor="text1"/>
          <w:sz w:val="28"/>
          <w:szCs w:val="28"/>
        </w:rPr>
        <w:t>ФЗ № 67</w:t>
      </w:r>
      <w:r w:rsidR="0072728B">
        <w:rPr>
          <w:rFonts w:ascii="Times New Roman" w:hAnsi="Times New Roman" w:cs="Times New Roman"/>
          <w:color w:val="000000"/>
          <w:sz w:val="28"/>
          <w:szCs w:val="28"/>
        </w:rPr>
        <w:t xml:space="preserve"> (далее  - ФЗ № 67)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, иными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федеральными законами, законами Липецкой области, на соответствующей территории реализацию мероприятий, связанных с подготовкой и проведением выборов Президента Российской Федерации, депутатов Государственной Думы Федерального Собрания Российской Федерации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, Губернатора Липецкой области, депутатов Липецкого областного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Совета депутатов, депутатов представительны</w:t>
      </w:r>
      <w:r w:rsidR="00767929" w:rsidRPr="00C0380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органов муниципальных образований в Липецкой области</w:t>
      </w:r>
      <w:r w:rsidRPr="00C03805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референдумов, контроль за соблюдением избирательных прав и права на участие в референдуме граж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дан Российской Федерации, развитие избирательной системы в Российской Федерации, внедрение, эксплуатацию и развитие средств автоматизации, правовое обучение избирателей, профессиональную подготовку членов комиссий и других организаторов выборов, референдум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ов, методическую, организационно-техническую помощь участковым избирательным комиссиям</w:t>
      </w:r>
      <w:r w:rsidRPr="00C03805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proofErr w:type="gramEnd"/>
    </w:p>
    <w:p w14:paraId="47A12DD9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</w:t>
      </w:r>
    </w:p>
    <w:p w14:paraId="0D68AE1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Комиссия действует на постоянной основе, имеет печать со своим наименованием, а также бланки со своим наименованием и реквизитами, образцы которых утверждаются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Комиссией.</w:t>
      </w:r>
    </w:p>
    <w:p w14:paraId="03EB23B7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</w:t>
      </w:r>
    </w:p>
    <w:p w14:paraId="6EC5CCEA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законами Липецкой области, решениями вышестоящих избирательных комиссий, настоящим Регламен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том, иными нормативными правовыми актами, Уставом Липецкой области, Уставом муниципального образования.</w:t>
      </w:r>
    </w:p>
    <w:p w14:paraId="3553180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Комиссия в пределах своей компетенции независима от органов государственной власти и органов местного самоуправления и не связана решениями политических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партий и иных общественных объединений. </w:t>
      </w:r>
    </w:p>
    <w:p w14:paraId="4FCCC6E3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</w:t>
      </w:r>
    </w:p>
    <w:p w14:paraId="7DF6DB3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Срок полномочий Комиссии составляет пять лет. Если срок полномочий Комиссии истекает в период избирательной кампании, после назначения референдума и до окончания кампании референдума, в которых участвует д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анная Комиссия, срок ее полномочий продлевается до окончания этой избирательной кампании, кампании референдума.</w:t>
      </w:r>
    </w:p>
    <w:p w14:paraId="0244A447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5</w:t>
      </w:r>
    </w:p>
    <w:p w14:paraId="1E5EDC6F" w14:textId="0BAB4E1B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состоит из 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членов с правом решающего голоса.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Формирование Комиссии осуществляется избирательной комиссией Липецкой област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 на основе предложений политических партий, выдвинувших списки кандидатов, допущенные к распределению депутатских мандатов в Государственной Думе Федерального Собрания Российской Федерации, Липецком областном Совете депутатов, избирательных объединений, в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ыдвинувших списки кандидатов, допущенные к распределению депутатских мандатов в представительном органе муниципального образования, общественных объединений, а также предложений Совета депутатов 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 xml:space="preserve">Усманского муниципального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округа, собраний избирателей по месту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ва, работы, службы, учебы, Комиссии предыдущего состава.</w:t>
      </w:r>
    </w:p>
    <w:p w14:paraId="383B6159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</w:t>
      </w: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6</w:t>
      </w:r>
    </w:p>
    <w:p w14:paraId="591267B3" w14:textId="04F52F38" w:rsidR="00B27D56" w:rsidRPr="00C03805" w:rsidRDefault="002F2EFD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члена Комиссии с правом решающего голоса приостанавливаются в случае, предусмотренном пунктом 7 статьи 29 </w:t>
      </w:r>
      <w:r w:rsidR="0072728B">
        <w:rPr>
          <w:rFonts w:ascii="Times New Roman" w:hAnsi="Times New Roman" w:cs="Times New Roman"/>
          <w:color w:val="000000" w:themeColor="text1"/>
          <w:sz w:val="28"/>
          <w:szCs w:val="28"/>
        </w:rPr>
        <w:t>ФЗ № 67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212C19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</w:t>
      </w: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7</w:t>
      </w:r>
    </w:p>
    <w:p w14:paraId="3DA58E67" w14:textId="4D211D2F" w:rsidR="00B27D56" w:rsidRPr="00C03805" w:rsidRDefault="002F2EFD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появлении оснований для досрочного освобождения (прекращения полномочий) члена Комиссии с правом решающего голоса от обязанностей члена комиссии в случаях, предусмотренных пунктами 6 - 6.2, 8 статьи 29 </w:t>
      </w:r>
      <w:r w:rsidR="0072728B">
        <w:rPr>
          <w:rFonts w:ascii="Times New Roman" w:hAnsi="Times New Roman" w:cs="Times New Roman"/>
          <w:color w:val="000000" w:themeColor="text1"/>
          <w:sz w:val="28"/>
          <w:szCs w:val="28"/>
        </w:rPr>
        <w:t>ФЗ № 67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, избирательная комиссия Липецкой области н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азначает нового члена Комиссии с правом решающего голоса вместо выбывшего </w:t>
      </w:r>
      <w:r w:rsidRPr="00C03805">
        <w:rPr>
          <w:rFonts w:ascii="Times New Roman" w:eastAsia="SimSun" w:hAnsi="Times New Roman" w:cs="Times New Roman"/>
          <w:color w:val="000000"/>
          <w:sz w:val="27"/>
          <w:szCs w:val="27"/>
          <w:shd w:val="clear" w:color="auto" w:fill="FFFFFF"/>
        </w:rPr>
        <w:t xml:space="preserve">не позднее чем в </w:t>
      </w:r>
      <w:r w:rsidRPr="00C03805">
        <w:rPr>
          <w:rFonts w:ascii="Times New Roman" w:hAnsi="Times New Roman" w:cs="Times New Roman"/>
          <w:sz w:val="28"/>
          <w:szCs w:val="28"/>
        </w:rPr>
        <w:t xml:space="preserve">тридцатидневный </w:t>
      </w:r>
      <w:r w:rsidRPr="00C03805">
        <w:rPr>
          <w:rFonts w:ascii="Times New Roman" w:eastAsia="SimSun" w:hAnsi="Times New Roman" w:cs="Times New Roman"/>
          <w:color w:val="000000"/>
          <w:sz w:val="27"/>
          <w:szCs w:val="27"/>
          <w:shd w:val="clear" w:color="auto" w:fill="FFFFFF"/>
        </w:rPr>
        <w:t>срок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, а в период избирательной кампании, в период со дня назначения референдума</w:t>
      </w:r>
      <w:proofErr w:type="gramEnd"/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 окончания кампании референдума – не позднее чем через десять дне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со дня его выбытия, в соответствии с требованиями, установленными </w:t>
      </w:r>
      <w:r w:rsidR="0072728B">
        <w:rPr>
          <w:rFonts w:ascii="Times New Roman" w:hAnsi="Times New Roman" w:cs="Times New Roman"/>
          <w:color w:val="000000" w:themeColor="text1"/>
          <w:sz w:val="28"/>
          <w:szCs w:val="28"/>
        </w:rPr>
        <w:t>ФЗ № 67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354DEA9" w14:textId="77777777" w:rsidR="00B27D56" w:rsidRPr="00C03805" w:rsidRDefault="002F2EFD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в указанный срок избирательная комиссия Липецкой области не примет решение о досрочном прекращении полномочий члена Комиссии, его полномочия прекращаются решением 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>Комиссии, в которую он входит, в течение трех дней со дня истечения этого срока.</w:t>
      </w:r>
    </w:p>
    <w:p w14:paraId="39EEB9AF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8</w:t>
      </w:r>
    </w:p>
    <w:p w14:paraId="1656429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Деятельность Комиссии осуществляется на основе коллегиальности, свободного, открытого и гласного обсуждения и решения вопросов, входящих в ее компетенцию.</w:t>
      </w:r>
    </w:p>
    <w:p w14:paraId="0644A645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9</w:t>
      </w:r>
    </w:p>
    <w:p w14:paraId="12AB66A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Решения и иные акты Комиссии, принятые в пределах ее компетенции, обязательны для органов местного самоуправления, нижестоящих избирательных комиссий, кандидатов, избирательных объединений, общественных объединений, организаций, должностных лиц, избирателе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й и участников референдума. </w:t>
      </w:r>
    </w:p>
    <w:p w14:paraId="548D05D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Решения и иные акты Комиссии не подлежат государственной регистрации.</w:t>
      </w:r>
    </w:p>
    <w:p w14:paraId="41267475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10</w:t>
      </w:r>
    </w:p>
    <w:p w14:paraId="7B4E746F" w14:textId="497E3060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Место нахождения Комиссии – Липецкая область, 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>г. Усмань,               ул. Ленина, д. 40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14:paraId="0BD5AE8E" w14:textId="1C43BC8F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Заседания Комиссии проводятся по месту ее постоянного пре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бывания или в режиме видео</w:t>
      </w:r>
      <w:r w:rsidR="007272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конференц</w:t>
      </w:r>
      <w:r w:rsidR="007272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связи. Комиссия вправе принять решение о проведении выездного заседания.</w:t>
      </w:r>
    </w:p>
    <w:p w14:paraId="1F96242D" w14:textId="77777777" w:rsidR="00B27D56" w:rsidRPr="00C03805" w:rsidRDefault="00B27D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F69ABA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Председатель, заместитель председателя и секретарь Комиссии</w:t>
      </w:r>
    </w:p>
    <w:p w14:paraId="589ABD3E" w14:textId="77777777" w:rsidR="00B27D56" w:rsidRPr="00C03805" w:rsidRDefault="002F2EFD">
      <w:pPr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11</w:t>
      </w:r>
    </w:p>
    <w:p w14:paraId="435ACE0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Комиссии назначается на должность из числа членов с правом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решающего голоса и освобождается от должности избирательной комиссией Липецкой области.</w:t>
      </w:r>
    </w:p>
    <w:p w14:paraId="0D9F194C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12</w:t>
      </w:r>
    </w:p>
    <w:p w14:paraId="2B9A2CE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Заместитель председателя и секретарь Комиссии избираются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на первом заседании комиссии из числа членов Комиссии с правом решающего голоса тайным голосованием с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использованием бюллетеней для голосования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>.</w:t>
      </w:r>
    </w:p>
    <w:p w14:paraId="54B9B83E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13</w:t>
      </w:r>
    </w:p>
    <w:p w14:paraId="73DDF4F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 бюллетень для тайного голосования на должность заместителя председателя и секретаря Комиссии вносятся фамилии, имена, отчества кандидатов, выдвинутых членами Комиссии с правом решающего голоса, за иск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лючением лиц, взявших самоотвод. Самоотвод принимается без голосования.</w:t>
      </w:r>
    </w:p>
    <w:p w14:paraId="250ABA43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Допускается включение в бюллетень для голосования одного кандидата. Кандидатура на должность заместителя председателя и секретаря Комиссии включается в бюллетень для тайного голосовани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я в порядке выдвижения. </w:t>
      </w:r>
    </w:p>
    <w:p w14:paraId="279867C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 бюллетене справа от фамилии, имени, отчества кандидата помещается пустой квадрат. При заполнении бюллетеня в квадрате, расположенном напротив фамилии кандидата, за которого подается голос, может быть поставлен любой знак.</w:t>
      </w:r>
    </w:p>
    <w:p w14:paraId="1CD2AD3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 случа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если член Комиссии при заполнении бюллетеня совершил ошибку, он вправе получить новый бюллетень взамен испорченного. Испорченный бюллетень погашается, о чем составляется акт.</w:t>
      </w:r>
    </w:p>
    <w:p w14:paraId="594BE1F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Избранным на должность заместителя председателя, секретаря Комиссии</w:t>
      </w:r>
    </w:p>
    <w:p w14:paraId="4F295391" w14:textId="77777777" w:rsidR="00B27D56" w:rsidRPr="00C03805" w:rsidRDefault="002F2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считается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кандидат, получивший в результате тайного голосования большинство голосов от установленного числа членов Комиссии с правом решающего голоса.</w:t>
      </w:r>
    </w:p>
    <w:p w14:paraId="7F77C56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если в бюллетень для голосования было включено два или более кандидата, и не один из них не набрал требуе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мого для избрания числа голосов членов Комиссии, проводятся следующие процедуры:</w:t>
      </w:r>
    </w:p>
    <w:p w14:paraId="30DCF78E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если в первом туре голосования в бюллетень было включено два кандидата, то второй тур голосования проводится по одному кандидату, получившему наибольшее число голосов;</w:t>
      </w:r>
    </w:p>
    <w:p w14:paraId="2811D53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при вкл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ючении в бюллетень в первом туре голосования более двух кандидатов второй тур голосования проводится по двум кандидатам, получившим наибольшее число голосов;</w:t>
      </w:r>
    </w:p>
    <w:p w14:paraId="4F2E1FAF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если два и более кандидата, следующие по порядку в бюллетене за кандидатом, получившим наибольшее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число голосов, получил равное число голосов, то все они вместе с кандидатом, получившим наибольшее число голосов, включаются в бюллетень для голосования во втором туре голосования.</w:t>
      </w:r>
    </w:p>
    <w:p w14:paraId="378261F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Кандидату для избрания на должность заместителя председателя, секретаря Ком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иссии по итогам второго тура голосования необходимо набрать большинство голосов от установленного числа членов Комиссии с правом решающего голоса.</w:t>
      </w:r>
    </w:p>
    <w:p w14:paraId="1FF49E4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Если во втором туре голосования ни один из кандидатов не набрал необходимого числа голосов, то процедура выбо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ров, начиная с выдвижения, повторяется до избрания заместителя председателя, секретаря Комиссии.</w:t>
      </w:r>
    </w:p>
    <w:p w14:paraId="06685B44" w14:textId="77777777" w:rsidR="00B27D56" w:rsidRPr="00C03805" w:rsidRDefault="002F2EF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Избрание заместителя председателя, секретаря Комиссии оформляется решением комиссии. Протоколы счетной комиссии, бюллетени для голосования по избранию заместителя председателя, секретаря Комиссии опечатываются в конверты и хранятся в делах Комиссии вместе </w:t>
      </w:r>
      <w:r w:rsidRPr="00C03805">
        <w:rPr>
          <w:rFonts w:ascii="Times New Roman" w:hAnsi="Times New Roman" w:cs="Times New Roman"/>
          <w:sz w:val="28"/>
          <w:szCs w:val="28"/>
        </w:rPr>
        <w:t xml:space="preserve">с протоколом заседания. </w:t>
      </w:r>
    </w:p>
    <w:p w14:paraId="6C81FAE5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14</w:t>
      </w:r>
    </w:p>
    <w:p w14:paraId="51831010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Комиссии:</w:t>
      </w:r>
    </w:p>
    <w:p w14:paraId="2C0C0CCE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организует работу Комиссии;</w:t>
      </w:r>
    </w:p>
    <w:p w14:paraId="65541041" w14:textId="77777777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представляет Комиссию во взаимоотношениях </w:t>
      </w:r>
      <w:r w:rsidRPr="00C03805">
        <w:rPr>
          <w:rFonts w:ascii="Times New Roman" w:hAnsi="Times New Roman" w:cs="Times New Roman"/>
          <w:sz w:val="28"/>
          <w:szCs w:val="28"/>
        </w:rPr>
        <w:t>с Центральной избирательной комиссией Российской Федерации, избирательной комиссией Липецкой области, органами государственн</w:t>
      </w:r>
      <w:r w:rsidRPr="00C03805">
        <w:rPr>
          <w:rFonts w:ascii="Times New Roman" w:hAnsi="Times New Roman" w:cs="Times New Roman"/>
          <w:sz w:val="28"/>
          <w:szCs w:val="28"/>
        </w:rPr>
        <w:t>ой власти, судами, правоохранительными органами, иными государственными органами, органами местного самоуправления, избирательными комиссиями, политическими партиями, общественными объединениями, другими организациями и должностными лицами, средствами масс</w:t>
      </w:r>
      <w:r w:rsidRPr="00C03805">
        <w:rPr>
          <w:rFonts w:ascii="Times New Roman" w:hAnsi="Times New Roman" w:cs="Times New Roman"/>
          <w:sz w:val="28"/>
          <w:szCs w:val="28"/>
        </w:rPr>
        <w:t>овой информации, гражданами;</w:t>
      </w:r>
    </w:p>
    <w:p w14:paraId="65006A2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созывает и председательствует на заседаниях Комиссии;</w:t>
      </w:r>
    </w:p>
    <w:p w14:paraId="5BF51A2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при принятии решений Комиссией в случае равного числа голосов «за» и «против», голос председателя Комиссии является решающим;</w:t>
      </w:r>
    </w:p>
    <w:p w14:paraId="64F94F0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подписывает постановления Комиссии, прото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колы заседаний комиссии, а также иные документы, предусмотренные Регламентом Комиссии;</w:t>
      </w:r>
    </w:p>
    <w:p w14:paraId="4B59282A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подписывает договоры, соглашения и иные документы Комиссии;</w:t>
      </w:r>
    </w:p>
    <w:p w14:paraId="3666B9B0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действует без доверенности от имени Комиссии;</w:t>
      </w:r>
    </w:p>
    <w:p w14:paraId="1DEE540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дает поручения заместителю председателя, секретарю и член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ам Комиссии, выдает доверенности по представлению Комиссии в судах при рассмотрении избирательных споров, одной из сторон, в которых является Комиссия;</w:t>
      </w:r>
    </w:p>
    <w:p w14:paraId="5B1A682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координирует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</w:t>
      </w:r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ГАС «Выборы», </w:t>
      </w:r>
      <w:r w:rsidRPr="00C03805">
        <w:rPr>
          <w:rFonts w:ascii="Times New Roman" w:hAnsi="Times New Roman" w:cs="Times New Roman"/>
          <w:sz w:val="28"/>
          <w:szCs w:val="28"/>
        </w:rPr>
        <w:t>взаимодействует с избирательной комиссией Липецкой области по данном</w:t>
      </w:r>
      <w:r w:rsidRPr="00C03805">
        <w:rPr>
          <w:rFonts w:ascii="Times New Roman" w:hAnsi="Times New Roman" w:cs="Times New Roman"/>
          <w:sz w:val="28"/>
          <w:szCs w:val="28"/>
        </w:rPr>
        <w:t>у вопросу;</w:t>
      </w:r>
    </w:p>
    <w:p w14:paraId="1F19C72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взаимодействует с главой местной администрации по вопросам регистрации (учета) избирателей, участников референдума, составлению списков избирателей, участников референдума;</w:t>
      </w:r>
    </w:p>
    <w:p w14:paraId="3AFA051A" w14:textId="6A597DE3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организует работу по формированию и обучению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Pr="00C03805">
        <w:rPr>
          <w:rFonts w:ascii="Times New Roman" w:hAnsi="Times New Roman" w:cs="Times New Roman"/>
          <w:sz w:val="28"/>
          <w:szCs w:val="28"/>
        </w:rPr>
        <w:t>ых комиссий, обеспечивает соблюдение законодательства в работе нижестоящих избирательных комиссий;</w:t>
      </w:r>
    </w:p>
    <w:p w14:paraId="24A2796F" w14:textId="47DE07A2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организует работу по формированию предложений в резерв кадров для назначения членами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комиссий;</w:t>
      </w:r>
    </w:p>
    <w:p w14:paraId="081959A4" w14:textId="0B8F1ABA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организует материально-техническ</w:t>
      </w:r>
      <w:r w:rsidRPr="00C03805">
        <w:rPr>
          <w:rFonts w:ascii="Times New Roman" w:hAnsi="Times New Roman" w:cs="Times New Roman"/>
          <w:sz w:val="28"/>
          <w:szCs w:val="28"/>
        </w:rPr>
        <w:t xml:space="preserve">ое обеспечение деятельности Комиссии и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комиссий;</w:t>
      </w:r>
    </w:p>
    <w:p w14:paraId="4F90928A" w14:textId="77777777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организует и контролирует в Комиссии работу по рассмотрению обращений граждан;</w:t>
      </w:r>
    </w:p>
    <w:p w14:paraId="7852872E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контроль реализации решений Комиссии;</w:t>
      </w:r>
    </w:p>
    <w:p w14:paraId="1118E1C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является распорядителем финансовых средств,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получаемых Комиссией из Федерального бюджета, областного бюджета, местного бюджета или иных источников, предусмотренные федеральными конституционными законами, федеральными законами, законами Липецкой области;</w:t>
      </w:r>
      <w:proofErr w:type="gramEnd"/>
    </w:p>
    <w:p w14:paraId="02996E4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иные полномочия, предусмотренны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е федеральными конституционными законами, федеральными законами, законами Липецкой области, Регламентом Комиссии.</w:t>
      </w:r>
    </w:p>
    <w:p w14:paraId="53284001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15</w:t>
      </w:r>
    </w:p>
    <w:p w14:paraId="4A2C58A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Заместитель председателя Комиссии:</w:t>
      </w:r>
    </w:p>
    <w:p w14:paraId="2251096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полномочия председателя Комиссии в случае его временного отсутствия, невозможности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выполнения им своих обязанностей;</w:t>
      </w:r>
    </w:p>
    <w:p w14:paraId="19E2AA5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выполняет поручения председателя Комиссии;</w:t>
      </w:r>
    </w:p>
    <w:p w14:paraId="27AE3B2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организует работу по конкретным направлениям деятельности Комиссии в соответствии с распределением обязанностей между членами Комиссии;</w:t>
      </w:r>
    </w:p>
    <w:p w14:paraId="622015B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иные полномочия, предус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мотренные федеральными конституционными законами, федеральными законами, законами Липецкой области, Регламентом Комиссии.</w:t>
      </w:r>
    </w:p>
    <w:p w14:paraId="03ED0EEE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16</w:t>
      </w:r>
    </w:p>
    <w:p w14:paraId="38627BF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Секретарь Комиссии:</w:t>
      </w:r>
    </w:p>
    <w:p w14:paraId="353A220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обеспечивает подготовку заседаний Комиссии, вносимых на ее рассмотрение материалов, в т.ч. своевременн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о извещает членов Комиссии о дате, месте, времени заседаний Комиссии;</w:t>
      </w:r>
    </w:p>
    <w:p w14:paraId="1238069E" w14:textId="77777777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подписывает постановления Комиссии и протоколы заседаний Комиссии;</w:t>
      </w:r>
    </w:p>
    <w:p w14:paraId="0A6284FD" w14:textId="77777777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вносит председателю Комиссии предложения по рассмотрению на заседаниях Комиссии соответствующих вопросов, рассмотре</w:t>
      </w:r>
      <w:r w:rsidRPr="00C03805">
        <w:rPr>
          <w:rFonts w:ascii="Times New Roman" w:hAnsi="Times New Roman" w:cs="Times New Roman"/>
          <w:sz w:val="28"/>
          <w:szCs w:val="28"/>
        </w:rPr>
        <w:t>ние которых входит в компетенцию Комиссии;</w:t>
      </w:r>
    </w:p>
    <w:p w14:paraId="00948A1F" w14:textId="1EC3C82E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по согласованию с председателем Комиссии обеспечивает подготовку и передачу документов Комиссии,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комиссий в архив;</w:t>
      </w:r>
    </w:p>
    <w:p w14:paraId="5D83812E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делопроизводство Комиссии;</w:t>
      </w:r>
    </w:p>
    <w:p w14:paraId="18FFAB3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организует перспективное и текущее плани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рование деятельности Комиссии, контролирует ход выполнения планов ее работы;</w:t>
      </w:r>
    </w:p>
    <w:p w14:paraId="23581255" w14:textId="45D44F95" w:rsidR="00B27D56" w:rsidRPr="00C03805" w:rsidRDefault="002F2EFD">
      <w:pPr>
        <w:pStyle w:val="Con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обеспечивает доведение решений и иных материалов Комиссии до сведения </w:t>
      </w:r>
      <w:r w:rsidRPr="00C03805">
        <w:rPr>
          <w:rFonts w:ascii="Times New Roman" w:hAnsi="Times New Roman" w:cs="Times New Roman"/>
          <w:sz w:val="28"/>
          <w:szCs w:val="28"/>
        </w:rPr>
        <w:t xml:space="preserve">членов Комиссии, избирательной комиссии Липецкой области,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комиссий, органов госуд</w:t>
      </w:r>
      <w:r w:rsidRPr="00C03805">
        <w:rPr>
          <w:rFonts w:ascii="Times New Roman" w:hAnsi="Times New Roman" w:cs="Times New Roman"/>
          <w:sz w:val="28"/>
          <w:szCs w:val="28"/>
        </w:rPr>
        <w:t>арственной власти, органов местного самоуправления, учреждений и организаций, должностных лиц, общественных объединений, средств массовой информации, граждан;</w:t>
      </w:r>
    </w:p>
    <w:p w14:paraId="04C406F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выполняет поручения председателя Комиссии;</w:t>
      </w:r>
    </w:p>
    <w:p w14:paraId="6F4B3100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осуществляет оперативный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ч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ленами Комиссии поручений председателя Комиссии;</w:t>
      </w:r>
    </w:p>
    <w:p w14:paraId="32A3CAF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осуществляет иные полномочия, предусмотренные федеральными конституционными законами, федеральными законами, законами Липецкой области, Регламентом Комиссии.</w:t>
      </w:r>
    </w:p>
    <w:p w14:paraId="50ADD984" w14:textId="77777777" w:rsidR="00B27D56" w:rsidRPr="00C03805" w:rsidRDefault="00B27D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7E85DB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Члены Комиссии</w:t>
      </w:r>
    </w:p>
    <w:p w14:paraId="68E1E16C" w14:textId="77777777" w:rsidR="00B27D56" w:rsidRPr="00C03805" w:rsidRDefault="002F2EFD">
      <w:pPr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17</w:t>
      </w:r>
    </w:p>
    <w:p w14:paraId="3C91D549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Члены Комиссии с правом решающего голоса осуществляют свои </w:t>
      </w:r>
      <w:r w:rsidRPr="00C03805">
        <w:rPr>
          <w:rFonts w:ascii="Times New Roman" w:hAnsi="Times New Roman" w:cs="Times New Roman"/>
          <w:sz w:val="28"/>
          <w:szCs w:val="28"/>
        </w:rPr>
        <w:lastRenderedPageBreak/>
        <w:t>полномочия на основании планов работы и решений Комиссии, поручений председателя, заместителя председателя, секретаря Комиссии, распределения обязанностей по направлениям деятельности.</w:t>
      </w:r>
    </w:p>
    <w:p w14:paraId="41B01E52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Члены Комисс</w:t>
      </w:r>
      <w:r w:rsidRPr="00C03805">
        <w:rPr>
          <w:rFonts w:ascii="Times New Roman" w:hAnsi="Times New Roman" w:cs="Times New Roman"/>
          <w:sz w:val="28"/>
          <w:szCs w:val="28"/>
        </w:rPr>
        <w:t>ии с правом решающего голоса организуют работу по следующим направлениям деятельности Комиссии:</w:t>
      </w:r>
    </w:p>
    <w:p w14:paraId="1C881099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обобщение и анализ практики проведения выборов и референдумов на соответствующей территории, подготовка предложений по совершенствованию и развитию правоприме</w:t>
      </w:r>
      <w:r w:rsidRPr="00C03805">
        <w:rPr>
          <w:rFonts w:ascii="Times New Roman" w:hAnsi="Times New Roman" w:cs="Times New Roman"/>
          <w:sz w:val="28"/>
          <w:szCs w:val="28"/>
        </w:rPr>
        <w:t>нительной практики и законодательства области;</w:t>
      </w:r>
    </w:p>
    <w:p w14:paraId="2AF18B22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организация эксплуатации и развития средств автоматизации, обучения организаторов выборов и избирателей;</w:t>
      </w:r>
    </w:p>
    <w:p w14:paraId="0F73711E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источниками поступления, учетом и использованием денежных средств избирательных фондов к</w:t>
      </w:r>
      <w:r w:rsidRPr="00C03805">
        <w:rPr>
          <w:rFonts w:ascii="Times New Roman" w:hAnsi="Times New Roman" w:cs="Times New Roman"/>
          <w:sz w:val="28"/>
          <w:szCs w:val="28"/>
        </w:rPr>
        <w:t>андидатов, проверка финансовых отчетов кандидатов;</w:t>
      </w:r>
    </w:p>
    <w:p w14:paraId="5AC7569A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организацией государственной системы регистрации (учета) избирателей, участников референдума, формированием и ведением регистра избирателей, участников референдума;</w:t>
      </w:r>
    </w:p>
    <w:p w14:paraId="2C522F75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обеспечение прав избират</w:t>
      </w:r>
      <w:r w:rsidRPr="00C03805">
        <w:rPr>
          <w:rFonts w:ascii="Times New Roman" w:hAnsi="Times New Roman" w:cs="Times New Roman"/>
          <w:sz w:val="28"/>
          <w:szCs w:val="28"/>
        </w:rPr>
        <w:t>елей, участников референдума на получение информации о выборах и референдумах;</w:t>
      </w:r>
    </w:p>
    <w:p w14:paraId="67F3695A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разработка и реализация мероприятий, связанных с правовым обучением избирателей, профессиональной подготовкой членов комиссий и других организаторов выборов, референдумов, изд</w:t>
      </w:r>
      <w:r w:rsidRPr="00C03805">
        <w:rPr>
          <w:rFonts w:ascii="Times New Roman" w:hAnsi="Times New Roman" w:cs="Times New Roman"/>
          <w:sz w:val="28"/>
          <w:szCs w:val="28"/>
        </w:rPr>
        <w:t>анием необходимой печатной продукции;</w:t>
      </w:r>
    </w:p>
    <w:p w14:paraId="001D9756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соблюдением избирательных прав и права на участие в референдуме граждан Российской Федерации при подготовке и проведении выборов;</w:t>
      </w:r>
    </w:p>
    <w:p w14:paraId="0A437877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соблюдением избирательных прав и права на участие в референд</w:t>
      </w:r>
      <w:r w:rsidRPr="00C03805">
        <w:rPr>
          <w:rFonts w:ascii="Times New Roman" w:hAnsi="Times New Roman" w:cs="Times New Roman"/>
          <w:sz w:val="28"/>
          <w:szCs w:val="28"/>
        </w:rPr>
        <w:t>уме военнослужащих;</w:t>
      </w:r>
    </w:p>
    <w:p w14:paraId="597125E0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взаимодействие с судебными и правоохранительными органами по вопросам обеспечения и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прав и права на участие в референдуме граждан Российской Федерации;</w:t>
      </w:r>
    </w:p>
    <w:p w14:paraId="64C6F6E1" w14:textId="31564B28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рассмотрение жалоб на решения и действия (бездействие)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комиссий;</w:t>
      </w:r>
    </w:p>
    <w:p w14:paraId="3FF9F19A" w14:textId="22D5F830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внедрение нормативов технологического оборудования, необходимого для работы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 и комиссий референдума, и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их соблюдением; </w:t>
      </w:r>
    </w:p>
    <w:p w14:paraId="72B66EF1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соблюдением избирательных прав и права на </w:t>
      </w:r>
      <w:r w:rsidRPr="00C03805">
        <w:rPr>
          <w:rFonts w:ascii="Times New Roman" w:hAnsi="Times New Roman" w:cs="Times New Roman"/>
          <w:sz w:val="28"/>
          <w:szCs w:val="28"/>
        </w:rPr>
        <w:t>участие в референдуме лиц с ограниченными физическими возможностями.</w:t>
      </w:r>
    </w:p>
    <w:p w14:paraId="5BCB1720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Распределение обязанностей членов Комиссии с правом решающего </w:t>
      </w:r>
      <w:r w:rsidRPr="00C03805">
        <w:rPr>
          <w:rFonts w:ascii="Times New Roman" w:hAnsi="Times New Roman" w:cs="Times New Roman"/>
          <w:sz w:val="28"/>
          <w:szCs w:val="28"/>
        </w:rPr>
        <w:lastRenderedPageBreak/>
        <w:t>голоса по направлениям деятельности Комиссии осуществляется решением Комиссии, оформляемым постановлением.</w:t>
      </w:r>
    </w:p>
    <w:p w14:paraId="1942FEF8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Члены Комиссии с п</w:t>
      </w:r>
      <w:r w:rsidRPr="00C03805">
        <w:rPr>
          <w:rFonts w:ascii="Times New Roman" w:hAnsi="Times New Roman" w:cs="Times New Roman"/>
          <w:sz w:val="28"/>
          <w:szCs w:val="28"/>
        </w:rPr>
        <w:t>равом решающего голоса, организующие работу по соответствующим направлениям деятельности Комиссии, осуществляют взаимодействие с органами государственной власти, учреждениями и организациями, избирательными комиссиями и другими участниками избирательного и</w:t>
      </w:r>
      <w:r w:rsidRPr="00C03805">
        <w:rPr>
          <w:rFonts w:ascii="Times New Roman" w:hAnsi="Times New Roman" w:cs="Times New Roman"/>
          <w:sz w:val="28"/>
          <w:szCs w:val="28"/>
        </w:rPr>
        <w:t xml:space="preserve"> референдумного процесса.</w:t>
      </w:r>
    </w:p>
    <w:p w14:paraId="3A3C297D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Члены Комиссии с правом решающего голоса, организующие работу по соответствующим направлениям деятельности Комиссии, несут ответственность за результаты этой работы.</w:t>
      </w:r>
    </w:p>
    <w:p w14:paraId="31107F7F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18</w:t>
      </w:r>
    </w:p>
    <w:p w14:paraId="60F7F1DE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Члены Комиссии с правом решающего голоса вправе:</w:t>
      </w:r>
    </w:p>
    <w:p w14:paraId="2306BD7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при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нимать участие в подготовке заседаний Комисс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ии и ее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работе;</w:t>
      </w:r>
    </w:p>
    <w:p w14:paraId="549F8D0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выступать на заседании Комиссии, вносить предложения по вопросам, отнесенным к компетенции Комиссии и требовать проведения голосования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14:paraId="07F2C0C8" w14:textId="77777777" w:rsidR="00B27D56" w:rsidRPr="00C03805" w:rsidRDefault="002F2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внесенным предложениям;</w:t>
      </w:r>
    </w:p>
    <w:p w14:paraId="06DA6DB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задавать другим участникам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заседания Комиссии вопросы в соответствии с повесткой дня и получать на них ответы по существу;</w:t>
      </w:r>
    </w:p>
    <w:p w14:paraId="04AF8350" w14:textId="41EE90EF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знакомиться с документами и материалами Комиссии и </w:t>
      </w:r>
      <w:r w:rsidR="006C5CFB">
        <w:rPr>
          <w:rFonts w:ascii="Times New Roman" w:hAnsi="Times New Roman" w:cs="Times New Roman"/>
          <w:color w:val="000000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комиссий, непосредственно связанными с выборами, референдумом, включая документы и материалы, н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аходящиеся на машиночитаемых носителях, получать копии этих материалов (за исключением списков избирателей, участников референдума, избирательных бюллетеней, бюллетеней для голосования на референдуме, подписных листов, иных документов и материалов, содержа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щих конфиденциальную информацию, отнесенную к таковой в порядке, установленном федеральным законом), требовать заверения указанных копий;</w:t>
      </w:r>
      <w:proofErr w:type="gramEnd"/>
    </w:p>
    <w:p w14:paraId="5C4D3D4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вправе удостовериться в правильности подсчета по спискам избирателей, участников референдума числа лиц, принявших уч</w:t>
      </w:r>
      <w:r w:rsidRPr="00C03805">
        <w:rPr>
          <w:rFonts w:ascii="Times New Roman" w:hAnsi="Times New Roman" w:cs="Times New Roman"/>
          <w:sz w:val="28"/>
          <w:szCs w:val="28"/>
        </w:rPr>
        <w:t>астие в голосовании, в правильности сортировки бюллетеней по кандидатам, избирательным объединениям, вариантам ответа на вопрос референдума;</w:t>
      </w:r>
    </w:p>
    <w:p w14:paraId="1A347C8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обжаловать действия Комиссии в избирательную комиссию Липецкой области, ЦИК России или в суд;</w:t>
      </w:r>
    </w:p>
    <w:p w14:paraId="6A99EF3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члены Комиссии с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правом решающего голоса, несогласные с решением, принятым Комиссией, вправе в письменной форме высказать особое мнение, которое должно быть рассмотрено этой комиссией, отражено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ее протоколе, приложено к нему и доведено председателем Комиссии до сведения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избирательной комиссии Липецкой области не позднее чем в трехдневный срок со дня принятия решения, а в день голосования и в день, следующий за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днем голосования, - незамедлительно.</w:t>
      </w:r>
    </w:p>
    <w:p w14:paraId="2E7A8585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19</w:t>
      </w:r>
    </w:p>
    <w:p w14:paraId="2D60FAD0" w14:textId="77777777" w:rsidR="00B27D56" w:rsidRPr="00C03805" w:rsidRDefault="002F2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Член Комиссии с правом решающего голоса обязан:</w:t>
      </w:r>
    </w:p>
    <w:p w14:paraId="7C82B99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присутствовать н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а всех заседаниях Комиссии;</w:t>
      </w:r>
    </w:p>
    <w:p w14:paraId="3E164F90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обеспечивать выполнение принятых решений;</w:t>
      </w:r>
    </w:p>
    <w:p w14:paraId="78F7174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выполнять поручения Комисс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ии и ее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председателя, заместителя председателя и секретаря;</w:t>
      </w:r>
    </w:p>
    <w:p w14:paraId="3A4437E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незамедлительно информировать Комиссию о наступлении обстоятельств, несовместимых со статусом </w:t>
      </w:r>
      <w:r w:rsidRPr="00C03805">
        <w:rPr>
          <w:rFonts w:ascii="Times New Roman" w:hAnsi="Times New Roman" w:cs="Times New Roman"/>
          <w:sz w:val="28"/>
          <w:szCs w:val="28"/>
        </w:rPr>
        <w:t>члена Комиссии с правом решающего голоса, изменением места работы (службы), занимаемой должности, адреса места жительства, номеров телефонов;</w:t>
      </w:r>
    </w:p>
    <w:p w14:paraId="6621C613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заблаговременно информировать секретаря Комиссии о невозможности присутствовать на заседании Комиссии.</w:t>
      </w:r>
    </w:p>
    <w:p w14:paraId="38B8BE57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20</w:t>
      </w:r>
    </w:p>
    <w:p w14:paraId="226AD79D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Срок полномочий члена Комиссии с правом решающего голоса истекает</w:t>
      </w:r>
    </w:p>
    <w:p w14:paraId="77DE6ADD" w14:textId="77777777" w:rsidR="00B27D56" w:rsidRPr="00C03805" w:rsidRDefault="002F2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одновременно с прекращением полномочий Комиссии.</w:t>
      </w:r>
    </w:p>
    <w:p w14:paraId="2AB68F6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Член Комиссии с правом решающего голоса освобождается от обязанностей члена Комиссии до истечения срока своих полномочий по решению органа,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его назначившего, в случае:</w:t>
      </w:r>
    </w:p>
    <w:p w14:paraId="38A84AA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подачи членом Комиссии заявления в письменной форме о сложении своих полномочий;</w:t>
      </w:r>
    </w:p>
    <w:p w14:paraId="2B4468D2" w14:textId="676B03A6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появления оснований, предусмотренных пунктами 1 и 4 статьи 29 </w:t>
      </w:r>
      <w:r w:rsidR="0072728B">
        <w:rPr>
          <w:rFonts w:ascii="Times New Roman" w:hAnsi="Times New Roman" w:cs="Times New Roman"/>
          <w:color w:val="000000"/>
          <w:sz w:val="28"/>
          <w:szCs w:val="28"/>
        </w:rPr>
        <w:t>ФЗ № 67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03805">
        <w:rPr>
          <w:rFonts w:ascii="Times New Roman" w:hAnsi="Times New Roman" w:cs="Times New Roman"/>
          <w:sz w:val="28"/>
          <w:szCs w:val="28"/>
        </w:rPr>
        <w:t xml:space="preserve">за исключением случая приостановления полномочий члена Комиссии, предусмотренного </w:t>
      </w:r>
      <w:hyperlink r:id="rId9" w:history="1">
        <w:r w:rsidR="00B27D56" w:rsidRPr="00C0380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</w:t>
        </w:r>
      </w:hyperlink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случаев, предусмотренных </w:t>
      </w:r>
      <w:hyperlink r:id="rId10" w:history="1">
        <w:r w:rsidR="00B27D56" w:rsidRPr="00C0380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"а"</w:t>
        </w:r>
      </w:hyperlink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="00B27D56" w:rsidRPr="00C03805">
          <w:rPr>
            <w:rFonts w:ascii="Times New Roman" w:hAnsi="Times New Roman" w:cs="Times New Roman"/>
            <w:color w:val="000000" w:themeColor="text1"/>
            <w:sz w:val="28"/>
            <w:szCs w:val="28"/>
          </w:rPr>
          <w:t>"б"</w:t>
        </w:r>
      </w:hyperlink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="00B27D56" w:rsidRPr="00C03805">
          <w:rPr>
            <w:rFonts w:ascii="Times New Roman" w:hAnsi="Times New Roman" w:cs="Times New Roman"/>
            <w:color w:val="000000" w:themeColor="text1"/>
            <w:sz w:val="28"/>
            <w:szCs w:val="28"/>
          </w:rPr>
          <w:t>"н" и "о" пункта 1</w:t>
        </w:r>
      </w:hyperlink>
      <w:r w:rsidRPr="00C03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29.</w:t>
      </w:r>
    </w:p>
    <w:p w14:paraId="7A7601B3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Полномочия члена Комиссии с правом решающего голоса прекращаются немедле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нно в случае:</w:t>
      </w:r>
    </w:p>
    <w:p w14:paraId="1C2C1FD3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 xml:space="preserve">- прекращения гражданства Российской Федерации члена комиссии или приобретения им гражданства (подданства) иностранного государства либо получения им вида на жительство или иного документа, </w:t>
      </w:r>
      <w:r w:rsidRPr="007272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подтверждающего право на постоянное проживание гражд</w:t>
      </w:r>
      <w:r w:rsidRPr="0072728B">
        <w:rPr>
          <w:rFonts w:ascii="Times New Roman" w:hAnsi="Times New Roman" w:cs="Times New Roman"/>
          <w:color w:val="000000"/>
          <w:sz w:val="28"/>
          <w:szCs w:val="28"/>
        </w:rPr>
        <w:t>анина Российской Федерации на территории иностранного государства; </w:t>
      </w:r>
    </w:p>
    <w:p w14:paraId="63CD956D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>- вступления в законную силу в отношении члена комиссии обвинительного приговора суда либо решения (постановления) суда о назначении административного наказания за нарушение законодательст</w:t>
      </w:r>
      <w:r w:rsidRPr="0072728B">
        <w:rPr>
          <w:rFonts w:ascii="Times New Roman" w:hAnsi="Times New Roman" w:cs="Times New Roman"/>
          <w:color w:val="000000"/>
          <w:sz w:val="28"/>
          <w:szCs w:val="28"/>
        </w:rPr>
        <w:t>ва о выборах и референдумах или за совершение административных правонарушений, предусмотренных статьями 20.3 и 20.29 </w:t>
      </w:r>
      <w:hyperlink r:id="rId13" w:tgtFrame="http://pravo.gov.ru/proxy/ips/contents" w:history="1">
        <w:r w:rsidR="00B27D56" w:rsidRPr="0072728B">
          <w:rPr>
            <w:rFonts w:ascii="Times New Roman" w:hAnsi="Times New Roman" w:cs="Times New Roman"/>
            <w:color w:val="000000"/>
            <w:sz w:val="28"/>
            <w:szCs w:val="28"/>
          </w:rPr>
          <w:t>Кодекса Российской Федерации об административных правонарушениях</w:t>
        </w:r>
      </w:hyperlink>
      <w:r w:rsidRPr="0072728B">
        <w:rPr>
          <w:rFonts w:ascii="Times New Roman" w:hAnsi="Times New Roman" w:cs="Times New Roman"/>
          <w:color w:val="000000"/>
          <w:sz w:val="28"/>
          <w:szCs w:val="28"/>
        </w:rPr>
        <w:t>; </w:t>
      </w:r>
    </w:p>
    <w:p w14:paraId="60EA6424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>- признания члена комиссии решением суда, вступившим в законную силу, недееспособным, ограниченно дееспособным, безвестно отсутствующим или умершим;</w:t>
      </w:r>
    </w:p>
    <w:p w14:paraId="1B10A859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>- смерти члена комиссии;</w:t>
      </w:r>
    </w:p>
    <w:p w14:paraId="69172E0E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>- признания</w:t>
      </w:r>
      <w:r w:rsidRPr="0072728B">
        <w:rPr>
          <w:rFonts w:ascii="Times New Roman" w:hAnsi="Times New Roman" w:cs="Times New Roman"/>
          <w:color w:val="000000"/>
          <w:sz w:val="28"/>
          <w:szCs w:val="28"/>
        </w:rPr>
        <w:t xml:space="preserve"> члена комиссии решением суда, вступившим в законную силу, на основании заявления соответствующей комиссии систематически не выполняющим свои обязанности;</w:t>
      </w:r>
    </w:p>
    <w:p w14:paraId="394EB31E" w14:textId="2711E9DA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 xml:space="preserve">- вступления в законную силу решения суда о расформировании комиссии в соответствии со статьей 31 </w:t>
      </w:r>
      <w:r w:rsidR="0072728B" w:rsidRPr="0072728B">
        <w:rPr>
          <w:rFonts w:ascii="Times New Roman" w:hAnsi="Times New Roman" w:cs="Times New Roman"/>
          <w:color w:val="000000"/>
          <w:sz w:val="28"/>
          <w:szCs w:val="28"/>
        </w:rPr>
        <w:t>ФЗ№ 67</w:t>
      </w:r>
      <w:r w:rsidRPr="007272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B3A4C2F" w14:textId="77777777" w:rsidR="00B27D56" w:rsidRPr="0072728B" w:rsidRDefault="002F2EFD" w:rsidP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color w:val="000000"/>
          <w:sz w:val="28"/>
          <w:szCs w:val="28"/>
        </w:rPr>
        <w:t>- включения члена комиссии в реестр иностранных агентов либо включения сведений о нем в единый реестр сведений о лицах, причастных к деятельности экстремистской или террористической организации.</w:t>
      </w:r>
    </w:p>
    <w:p w14:paraId="26896917" w14:textId="77777777" w:rsidR="00B27D56" w:rsidRPr="0072728B" w:rsidRDefault="00B27D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914BCF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Порядок проведения заседаний Комиссии</w:t>
      </w:r>
    </w:p>
    <w:p w14:paraId="6115FD5E" w14:textId="77777777" w:rsidR="00B27D56" w:rsidRPr="00C03805" w:rsidRDefault="002F2EF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21</w:t>
      </w:r>
    </w:p>
    <w:p w14:paraId="23A5EFB2" w14:textId="77777777" w:rsidR="00B27D56" w:rsidRPr="00C03805" w:rsidRDefault="002F2EF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Коми</w:t>
      </w:r>
      <w:r w:rsidRPr="00C03805">
        <w:rPr>
          <w:rFonts w:ascii="Times New Roman" w:hAnsi="Times New Roman" w:cs="Times New Roman"/>
          <w:sz w:val="28"/>
          <w:szCs w:val="28"/>
        </w:rPr>
        <w:t xml:space="preserve">ссия собирается на свое первое заседание не позднее, чем на пятнадцатый день после принятия избирательной комиссией Липецкой области решения о формировании Комиссии и не ранее дня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истечения срока полномочий комиссии прежнего состава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>. Срок полномочий Комисс</w:t>
      </w:r>
      <w:r w:rsidRPr="00C03805">
        <w:rPr>
          <w:rFonts w:ascii="Times New Roman" w:hAnsi="Times New Roman" w:cs="Times New Roman"/>
          <w:sz w:val="28"/>
          <w:szCs w:val="28"/>
        </w:rPr>
        <w:t>ии исчисляется со дня ее первого заседания.</w:t>
      </w:r>
    </w:p>
    <w:p w14:paraId="2FE937DD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22</w:t>
      </w:r>
    </w:p>
    <w:p w14:paraId="2110D59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Заседание Комиссии является правомочным, если на нем присутствуют большинство от установленного числа членов Комиссии с правом решающего голоса.</w:t>
      </w:r>
    </w:p>
    <w:p w14:paraId="1DDF5741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23</w:t>
      </w:r>
    </w:p>
    <w:p w14:paraId="1C231814" w14:textId="77777777" w:rsidR="00B27D56" w:rsidRPr="00C03805" w:rsidRDefault="002F2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В день первого заседания Комиссии нового </w:t>
      </w:r>
      <w:r w:rsidRPr="00C03805">
        <w:rPr>
          <w:rFonts w:ascii="Times New Roman" w:hAnsi="Times New Roman" w:cs="Times New Roman"/>
          <w:sz w:val="28"/>
          <w:szCs w:val="28"/>
        </w:rPr>
        <w:t>состава, полномочия Комиссии прежнего состава прекращаются.</w:t>
      </w:r>
    </w:p>
    <w:p w14:paraId="095F8B57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 24</w:t>
      </w:r>
    </w:p>
    <w:p w14:paraId="31713471" w14:textId="77777777" w:rsidR="00B27D56" w:rsidRPr="00C03805" w:rsidRDefault="002F2E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Первое заседание Комиссии открывает и ведет назначенный избирательной комиссией Липецкой области председатель Комиссии.</w:t>
      </w:r>
    </w:p>
    <w:p w14:paraId="5EF5907E" w14:textId="77777777" w:rsidR="00B27D56" w:rsidRPr="00C03805" w:rsidRDefault="002F2E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первом заседании Комиссии:</w:t>
      </w:r>
    </w:p>
    <w:p w14:paraId="0DB50985" w14:textId="754529F5" w:rsidR="00B27D56" w:rsidRPr="00C03805" w:rsidRDefault="002F2E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председатель Комиссии представляет</w:t>
      </w:r>
      <w:r w:rsidRPr="00C03805">
        <w:rPr>
          <w:rFonts w:ascii="Times New Roman" w:hAnsi="Times New Roman" w:cs="Times New Roman"/>
          <w:sz w:val="28"/>
          <w:szCs w:val="28"/>
        </w:rPr>
        <w:t xml:space="preserve"> членов комиссии с правом решающего голоса, назначенных в соответствии с </w:t>
      </w:r>
      <w:r w:rsidR="0072728B">
        <w:rPr>
          <w:rFonts w:ascii="Times New Roman" w:hAnsi="Times New Roman" w:cs="Times New Roman"/>
          <w:sz w:val="28"/>
          <w:szCs w:val="28"/>
        </w:rPr>
        <w:t>ФЗ № 67</w:t>
      </w:r>
      <w:r w:rsidRPr="00C03805">
        <w:rPr>
          <w:rFonts w:ascii="Times New Roman" w:hAnsi="Times New Roman" w:cs="Times New Roman"/>
          <w:sz w:val="28"/>
          <w:szCs w:val="28"/>
        </w:rPr>
        <w:t>;</w:t>
      </w:r>
    </w:p>
    <w:p w14:paraId="753ADB53" w14:textId="77777777" w:rsidR="00B27D56" w:rsidRPr="00C03805" w:rsidRDefault="002F2E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проводятся выборы заместителя председателя и секретаря Комиссии в порядке, установленном настоящим Регламентом;</w:t>
      </w:r>
    </w:p>
    <w:p w14:paraId="6DFCFF34" w14:textId="77777777" w:rsidR="00B27D56" w:rsidRPr="00C03805" w:rsidRDefault="002F2EF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распределяются обязанности между членами Комиссии.</w:t>
      </w:r>
    </w:p>
    <w:p w14:paraId="1DD75811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</w:t>
      </w: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25</w:t>
      </w:r>
    </w:p>
    <w:p w14:paraId="695A467C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Исключительно на заседаниях Комиссии решаются вопросы:</w:t>
      </w:r>
    </w:p>
    <w:p w14:paraId="474EF9BC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избрания на должности либо освобождения от должности заместителя председателя и секретаря Комиссии, внесения предложений по кандидатурам на указанные должности; </w:t>
      </w:r>
    </w:p>
    <w:p w14:paraId="3BCF7059" w14:textId="45B51F52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формирования составов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комиссий, резерва составов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комиссий, назначения на должность либо освобождения от должности председателей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комиссий; </w:t>
      </w:r>
    </w:p>
    <w:p w14:paraId="2015D203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регистрации кандидатов, списка кандидатов;</w:t>
      </w:r>
    </w:p>
    <w:p w14:paraId="0026821A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финансового обеспечения</w:t>
      </w:r>
      <w:r w:rsidRPr="00C03805">
        <w:rPr>
          <w:rFonts w:ascii="Times New Roman" w:hAnsi="Times New Roman" w:cs="Times New Roman"/>
          <w:sz w:val="28"/>
          <w:szCs w:val="28"/>
        </w:rPr>
        <w:t xml:space="preserve"> подготовки и проведения выборов, референдумов;</w:t>
      </w:r>
    </w:p>
    <w:p w14:paraId="6059DE15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определения итогов голосования или результатов выборов, референдумов на соответствующей территории;</w:t>
      </w:r>
    </w:p>
    <w:p w14:paraId="72A9C623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о признании выборов, референдумов на соответствующей территории </w:t>
      </w:r>
      <w:proofErr w:type="gramStart"/>
      <w:r w:rsidRPr="00C03805">
        <w:rPr>
          <w:rFonts w:ascii="Times New Roman" w:hAnsi="Times New Roman" w:cs="Times New Roman"/>
          <w:sz w:val="28"/>
          <w:szCs w:val="28"/>
        </w:rPr>
        <w:t>несостоявшимися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или недействительными;</w:t>
      </w:r>
    </w:p>
    <w:p w14:paraId="76231443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</w:t>
      </w:r>
      <w:r w:rsidRPr="00C03805">
        <w:rPr>
          <w:rFonts w:ascii="Times New Roman" w:hAnsi="Times New Roman" w:cs="Times New Roman"/>
          <w:sz w:val="28"/>
          <w:szCs w:val="28"/>
        </w:rPr>
        <w:t> об обращении Комиссии в суд с заявлениями и исками;</w:t>
      </w:r>
    </w:p>
    <w:p w14:paraId="3ACD4FBE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о проведении повторного голосования или повторных выборов;  </w:t>
      </w:r>
    </w:p>
    <w:p w14:paraId="7178FA2C" w14:textId="42BEFE1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- отмены решений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комиссий;</w:t>
      </w:r>
    </w:p>
    <w:p w14:paraId="49225522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утверждения планов работы Комиссии;</w:t>
      </w:r>
    </w:p>
    <w:p w14:paraId="4528C99A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распределения обязанностей между членами Комисс</w:t>
      </w:r>
      <w:r w:rsidRPr="00C03805">
        <w:rPr>
          <w:rFonts w:ascii="Times New Roman" w:hAnsi="Times New Roman" w:cs="Times New Roman"/>
          <w:sz w:val="28"/>
          <w:szCs w:val="28"/>
        </w:rPr>
        <w:t>ии;</w:t>
      </w:r>
    </w:p>
    <w:p w14:paraId="48CAE107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принятия Регламента Комиссии, внесения в него изменений и дополнений;</w:t>
      </w:r>
    </w:p>
    <w:p w14:paraId="2A279958" w14:textId="77777777" w:rsidR="00B27D56" w:rsidRPr="00C03805" w:rsidRDefault="002F2EF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03805">
        <w:rPr>
          <w:rFonts w:ascii="Times New Roman" w:hAnsi="Times New Roman"/>
          <w:sz w:val="28"/>
        </w:rPr>
        <w:t>- утверждение положения о Контрольно-ревизионной службе при комисс</w:t>
      </w:r>
      <w:proofErr w:type="gramStart"/>
      <w:r w:rsidRPr="00C03805">
        <w:rPr>
          <w:rFonts w:ascii="Times New Roman" w:hAnsi="Times New Roman"/>
          <w:sz w:val="28"/>
        </w:rPr>
        <w:t>ии и ее</w:t>
      </w:r>
      <w:proofErr w:type="gramEnd"/>
      <w:r w:rsidRPr="00C03805">
        <w:rPr>
          <w:rFonts w:ascii="Times New Roman" w:hAnsi="Times New Roman"/>
          <w:sz w:val="28"/>
        </w:rPr>
        <w:t xml:space="preserve"> состава, внесения в них изменений и дополнений;</w:t>
      </w:r>
    </w:p>
    <w:p w14:paraId="4C32899A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sz w:val="28"/>
          <w:szCs w:val="28"/>
        </w:rPr>
        <w:lastRenderedPageBreak/>
        <w:t xml:space="preserve">- утверждение положения о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Рабочей группы по информационным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спорам и иным вопросам информационного обеспечения выборов при Комиссии и ее состава</w:t>
      </w:r>
      <w:r w:rsidRPr="00C0380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9D5C178" w14:textId="58947334" w:rsidR="00B27D56" w:rsidRPr="00C03805" w:rsidRDefault="002F2EFD">
      <w:pPr>
        <w:pStyle w:val="11"/>
        <w:spacing w:line="240" w:lineRule="auto"/>
        <w:rPr>
          <w:rFonts w:ascii="Times New Roman" w:hAnsi="Times New Roman" w:cs="Times New Roman"/>
          <w:bCs/>
          <w:spacing w:val="7"/>
          <w:sz w:val="28"/>
          <w:szCs w:val="28"/>
        </w:rPr>
      </w:pPr>
      <w:r w:rsidRPr="00C03805">
        <w:rPr>
          <w:rFonts w:ascii="Times New Roman" w:hAnsi="Times New Roman" w:cs="Times New Roman"/>
          <w:bCs/>
          <w:sz w:val="28"/>
          <w:szCs w:val="28"/>
        </w:rPr>
        <w:t xml:space="preserve">- утверждение </w:t>
      </w:r>
      <w:r w:rsidR="006C5CFB"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C0380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6C5CFB" w:rsidRPr="00C03805">
        <w:rPr>
          <w:rFonts w:ascii="Times New Roman" w:hAnsi="Times New Roman" w:cs="Times New Roman"/>
          <w:bCs/>
          <w:sz w:val="28"/>
          <w:szCs w:val="28"/>
        </w:rPr>
        <w:t xml:space="preserve">Рабочей </w:t>
      </w:r>
      <w:r w:rsidRPr="00C03805">
        <w:rPr>
          <w:rFonts w:ascii="Times New Roman" w:hAnsi="Times New Roman" w:cs="Times New Roman"/>
          <w:bCs/>
          <w:sz w:val="28"/>
          <w:szCs w:val="28"/>
        </w:rPr>
        <w:t xml:space="preserve">группе по обеспечению избирательных прав граждан Российской Федерации, являющихся инвалидами, </w:t>
      </w:r>
      <w:r w:rsidRPr="00C03805">
        <w:rPr>
          <w:rFonts w:ascii="Times New Roman" w:hAnsi="Times New Roman" w:cs="Times New Roman"/>
          <w:bCs/>
          <w:spacing w:val="7"/>
          <w:sz w:val="28"/>
          <w:szCs w:val="28"/>
        </w:rPr>
        <w:t>при проведении выборов и референдумов;</w:t>
      </w:r>
    </w:p>
    <w:p w14:paraId="286C0158" w14:textId="77777777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</w:t>
      </w:r>
      <w:r w:rsidRPr="00C03805">
        <w:rPr>
          <w:rFonts w:ascii="Times New Roman" w:hAnsi="Times New Roman" w:cs="Times New Roman"/>
          <w:sz w:val="28"/>
          <w:szCs w:val="28"/>
        </w:rPr>
        <w:t>иные вопросы, предусмотренные федеральными законами и законами Липецкой области.</w:t>
      </w:r>
    </w:p>
    <w:p w14:paraId="527C6442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</w:t>
      </w: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26</w:t>
      </w:r>
    </w:p>
    <w:p w14:paraId="091F2946" w14:textId="77777777" w:rsidR="00B27D56" w:rsidRPr="00C03805" w:rsidRDefault="002F2EFD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открыто и гласно. </w:t>
      </w:r>
    </w:p>
    <w:p w14:paraId="0B7F081F" w14:textId="77777777" w:rsidR="00B27D56" w:rsidRPr="00C03805" w:rsidRDefault="002F2EFD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sz w:val="28"/>
          <w:szCs w:val="28"/>
        </w:rPr>
        <w:t xml:space="preserve">На всех заседаниях комиссии, а также при осуществлении Комиссией работы со списками избирателей, участников </w:t>
      </w:r>
      <w:r w:rsidRPr="00C03805">
        <w:rPr>
          <w:rFonts w:ascii="Times New Roman" w:hAnsi="Times New Roman" w:cs="Times New Roman"/>
          <w:sz w:val="28"/>
          <w:szCs w:val="28"/>
        </w:rPr>
        <w:t>референдума, с бюллетенями, протоколами об итогах голосования, результатов выборов вправе присутствовать члены вышестоящих комиссий и работники их аппаратов, кандидат, зарегистрированный данной либо вышестоящей комиссией, уполномоченный представитель по фи</w:t>
      </w:r>
      <w:r w:rsidRPr="00C03805">
        <w:rPr>
          <w:rFonts w:ascii="Times New Roman" w:hAnsi="Times New Roman" w:cs="Times New Roman"/>
          <w:sz w:val="28"/>
          <w:szCs w:val="28"/>
        </w:rPr>
        <w:t>нансовым вопросам или его доверенное лицо, уполномоченный представитель или доверенное лицо избирательного объединения, список кандидатов которого зарегистрирован данной либо</w:t>
      </w:r>
      <w:proofErr w:type="gramEnd"/>
      <w:r w:rsidRPr="00C03805">
        <w:rPr>
          <w:rFonts w:ascii="Times New Roman" w:hAnsi="Times New Roman" w:cs="Times New Roman"/>
          <w:sz w:val="28"/>
          <w:szCs w:val="28"/>
        </w:rPr>
        <w:t xml:space="preserve"> вышестоящей комиссией, или кандидат из указанного списка, член или уполномоченный</w:t>
      </w:r>
      <w:r w:rsidRPr="00C03805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 по проведению референдума.</w:t>
      </w:r>
    </w:p>
    <w:p w14:paraId="23674EC0" w14:textId="77777777" w:rsidR="00B27D56" w:rsidRPr="00C03805" w:rsidRDefault="002F2EFD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Для присутствия на заседаниях Комиссии и при осуществлении ею работы с указанными избирательными документами, документами, связанными с подготовкой и проведением референдума, указанным лицам не </w:t>
      </w:r>
      <w:r w:rsidRPr="00C03805">
        <w:rPr>
          <w:rFonts w:ascii="Times New Roman" w:hAnsi="Times New Roman" w:cs="Times New Roman"/>
          <w:sz w:val="28"/>
          <w:szCs w:val="28"/>
        </w:rPr>
        <w:t>требуется дополнительное разрешение.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документами, документами, связанными с подготовкой и проведением референдума</w:t>
      </w:r>
      <w:r w:rsidRPr="00C03805">
        <w:rPr>
          <w:rFonts w:ascii="Times New Roman" w:hAnsi="Times New Roman" w:cs="Times New Roman"/>
          <w:sz w:val="28"/>
          <w:szCs w:val="28"/>
        </w:rPr>
        <w:t xml:space="preserve"> (с учетом, установленных федеральным законом ограничений на ознакомление с документами и снятие с них копий). </w:t>
      </w:r>
    </w:p>
    <w:p w14:paraId="4D44EC26" w14:textId="77777777" w:rsidR="00B27D56" w:rsidRPr="00C03805" w:rsidRDefault="002F2E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заседаниях комиссии вправе присутствовать представители политических партий.</w:t>
      </w:r>
    </w:p>
    <w:p w14:paraId="682443D2" w14:textId="77777777" w:rsidR="00B27D56" w:rsidRPr="00C03805" w:rsidRDefault="002F2EFD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всех заседаниях Комиссии и при осуществлении ею работы с указ</w:t>
      </w:r>
      <w:r w:rsidRPr="00C03805">
        <w:rPr>
          <w:rFonts w:ascii="Times New Roman" w:hAnsi="Times New Roman" w:cs="Times New Roman"/>
          <w:sz w:val="28"/>
          <w:szCs w:val="28"/>
        </w:rPr>
        <w:t>анными документами, а также при подсчете голосов избирателей, участников референдума вправе присутствовать представители средств массовой информации.</w:t>
      </w:r>
    </w:p>
    <w:p w14:paraId="524ABD35" w14:textId="485007FD" w:rsidR="00B27D56" w:rsidRPr="00C03805" w:rsidRDefault="002F2EF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lastRenderedPageBreak/>
        <w:t xml:space="preserve">На заседания могут приглашаться члены </w:t>
      </w:r>
      <w:r w:rsidR="006C5CFB">
        <w:rPr>
          <w:rFonts w:ascii="Times New Roman" w:hAnsi="Times New Roman" w:cs="Times New Roman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избирательных комиссий, представители государственных ор</w:t>
      </w:r>
      <w:r w:rsidRPr="00C03805">
        <w:rPr>
          <w:rFonts w:ascii="Times New Roman" w:hAnsi="Times New Roman" w:cs="Times New Roman"/>
          <w:sz w:val="28"/>
          <w:szCs w:val="28"/>
        </w:rPr>
        <w:t>ганов, органов местного самоуправления, общественных объединений, эксперты, специалисты, если Комиссия считает это необходимым для рассмотрения вопросов, относящихся к ее компетенции.</w:t>
      </w:r>
    </w:p>
    <w:p w14:paraId="18498601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27</w:t>
      </w:r>
    </w:p>
    <w:p w14:paraId="57A68F7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Заседания Комиссии созываются ее председателем по мере необход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имости, а также по требованию не менее одной трети членов Комиссии с правом решающего голоса от установленного числа членов Комиссии с правом решающего голоса.</w:t>
      </w:r>
    </w:p>
    <w:p w14:paraId="2BDB4796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28</w:t>
      </w:r>
    </w:p>
    <w:p w14:paraId="16562088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Комиссия по требованию любого ее члена, а также любого присутствующего на заседании чл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ена избирательной комиссии Липецкой области обязана проводить голосование по любым вопросам, входящим в ее компетенцию и рассматриваемым Комиссией на заседании в соответствии с утвержденной повесткой дня.</w:t>
      </w:r>
    </w:p>
    <w:p w14:paraId="012ACF7C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29</w:t>
      </w:r>
    </w:p>
    <w:p w14:paraId="626685D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Члены Комиссии извещаются секретарем Коми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ссии о заседании Комиссии, как правило, не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чем за два дня до дня заседания. В случае невозможности присутствия на заседании член Комиссии обязан уведомить о причинах председателя или секретаря Комиссии.</w:t>
      </w:r>
    </w:p>
    <w:p w14:paraId="122A4382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30</w:t>
      </w:r>
    </w:p>
    <w:p w14:paraId="7A6C977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Председательствующий на заседании К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омиссии (председатель Комиссии):</w:t>
      </w:r>
    </w:p>
    <w:p w14:paraId="32FB5D6A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ведет заседание Комиссии;</w:t>
      </w:r>
    </w:p>
    <w:p w14:paraId="703B735D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организует обсуждение повестки дня заседания Комиссии, ставит ее на голосование;</w:t>
      </w:r>
    </w:p>
    <w:p w14:paraId="33C5980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предоставляет слово для выступления членам Комиссии в порядке очередности поступивших заявок, а также приглаше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нным лицам;</w:t>
      </w:r>
    </w:p>
    <w:p w14:paraId="3E66AF2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ставит на голосование в порядке поступления все предложения членов Комиссии в порядке очередности поступивших заявок, а также приглашенным лицам;</w:t>
      </w:r>
    </w:p>
    <w:p w14:paraId="0459ED6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организует голосование и подсчет голосов, оглашает результаты голосования;</w:t>
      </w:r>
    </w:p>
    <w:p w14:paraId="08F5E696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- обеспечивает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соблюдение положений настоящего Регламента членами Комиссии и приглашенными лицами;</w:t>
      </w:r>
    </w:p>
    <w:p w14:paraId="5C9BAB4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во время выступлений членов Комиссии и приглашенных лиц не вправе комментировать их высказывания, за исключением случаев отклонения темы выступления от утвержденной повес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тки дня.</w:t>
      </w:r>
    </w:p>
    <w:p w14:paraId="5B05E79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Участвуя в открытом голосовании, председательствующий голосует последним.</w:t>
      </w:r>
    </w:p>
    <w:p w14:paraId="0C92FCFA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31</w:t>
      </w:r>
    </w:p>
    <w:p w14:paraId="7DFFCA3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На заседании ведется протокол. В протоколе заседания Комиссии указывается: повестка дня, фамилии присутствующих членов Комиссии, результаты голосования.</w:t>
      </w:r>
    </w:p>
    <w:p w14:paraId="58FDF0E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протоколу прилагаются принятые в ходе заседания Комиссии решения, которые оформляются постановлениями, а также иные документы (материалы). Протокол подписывается председателем и секретарем Комиссии.</w:t>
      </w:r>
    </w:p>
    <w:p w14:paraId="210ED17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Протоколам Комиссии присваиваются порядковые номера в пре</w:t>
      </w:r>
      <w:r w:rsidRPr="00C03805">
        <w:rPr>
          <w:rFonts w:ascii="Times New Roman" w:hAnsi="Times New Roman" w:cs="Times New Roman"/>
          <w:sz w:val="28"/>
          <w:szCs w:val="28"/>
        </w:rPr>
        <w:t>делах срока полномочий Комиссии.</w:t>
      </w:r>
    </w:p>
    <w:p w14:paraId="50868105" w14:textId="77777777" w:rsidR="00B27D56" w:rsidRPr="00C03805" w:rsidRDefault="00B27D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107EE6" w14:textId="7777777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голосования и принятия решений на заседаниях Комиссии</w:t>
      </w:r>
    </w:p>
    <w:p w14:paraId="3AE10E7A" w14:textId="77777777" w:rsidR="00B27D56" w:rsidRPr="00C03805" w:rsidRDefault="002F2EF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32</w:t>
      </w:r>
    </w:p>
    <w:p w14:paraId="66F53EC0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Все решения Комиссии принимаются открытым или тайным голосованием.</w:t>
      </w:r>
    </w:p>
    <w:p w14:paraId="6975432F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Открытое голосование осуществляется путем поднятия руки членом Комиссии с правом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решающего голоса, тайное голосование путем использования бюллетеней. </w:t>
      </w:r>
    </w:p>
    <w:p w14:paraId="529F507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Результаты голосования по всем вопросам, оглашенные председательствующим, вносятся в протокол заседания Комиссии.</w:t>
      </w:r>
    </w:p>
    <w:p w14:paraId="44DDEE3F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33</w:t>
      </w:r>
    </w:p>
    <w:p w14:paraId="1109AFA5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При голосовании член Комиссии с правом решающего голоса имеет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один</w:t>
      </w:r>
    </w:p>
    <w:p w14:paraId="3BA40EBB" w14:textId="77777777" w:rsidR="00B27D56" w:rsidRPr="00C03805" w:rsidRDefault="002F2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голос и голосует лично.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Член комиссии, не согласный с принятым Комиссией решением, вправе в письменной форме высказать особое мнение, которое должно быть рассмотрено Комиссией, отражено в ее протоколе, приложено к нему и доведено председателем Комисс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ии до сведения избирательной комиссии Липецкой области не позднее чем в 3-х дневный срок со дня принятия решения, а в день голосования и в день, следующий за днем голосования, - незамедлительно.</w:t>
      </w:r>
      <w:proofErr w:type="gramEnd"/>
    </w:p>
    <w:p w14:paraId="1FD5E1D8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34</w:t>
      </w:r>
    </w:p>
    <w:p w14:paraId="6B45E100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Тайное голосование проводится в случаях, предусмотр</w:t>
      </w:r>
      <w:r w:rsidRPr="00C03805">
        <w:rPr>
          <w:rFonts w:ascii="Times New Roman" w:hAnsi="Times New Roman" w:cs="Times New Roman"/>
          <w:sz w:val="28"/>
          <w:szCs w:val="28"/>
        </w:rPr>
        <w:t>енных федеральными конституционными законами, федеральными законами, законами Липецкой области, либо по решению Комиссии, принимаемому большинством голосов от числа присутствующих членов Комиссии.</w:t>
      </w:r>
    </w:p>
    <w:p w14:paraId="72D5AC6A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Для проведения тайного голосования путем использования бюлл</w:t>
      </w:r>
      <w:r w:rsidRPr="00C03805">
        <w:rPr>
          <w:rFonts w:ascii="Times New Roman" w:hAnsi="Times New Roman" w:cs="Times New Roman"/>
          <w:sz w:val="28"/>
          <w:szCs w:val="28"/>
        </w:rPr>
        <w:t>етеней и определения его результатов избирается счетная комиссия в количестве и составе, определяемых Комиссией, которая избирает из своего состава председателя комиссии и организует проведение тайного голосования. Форма и текст бюллетеня для голосования у</w:t>
      </w:r>
      <w:r w:rsidRPr="00C03805">
        <w:rPr>
          <w:rFonts w:ascii="Times New Roman" w:hAnsi="Times New Roman" w:cs="Times New Roman"/>
          <w:sz w:val="28"/>
          <w:szCs w:val="28"/>
        </w:rPr>
        <w:t>тверждаются Комиссией по предложению счетной комиссии.</w:t>
      </w:r>
    </w:p>
    <w:p w14:paraId="0A44629C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Каждому члену Комиссии с правом решающего голоса выдается один бюллетень для тайного голосования.</w:t>
      </w:r>
    </w:p>
    <w:p w14:paraId="7C87B723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В кабине для тайного голосования или в помещении, отведенном для этих целей, голосующий заполняет </w:t>
      </w:r>
      <w:r w:rsidRPr="00C03805">
        <w:rPr>
          <w:rFonts w:ascii="Times New Roman" w:hAnsi="Times New Roman" w:cs="Times New Roman"/>
          <w:sz w:val="28"/>
          <w:szCs w:val="28"/>
        </w:rPr>
        <w:t>бюллетень, после чего опускает его в ящик для голосования, опечатанный счетной комиссией.</w:t>
      </w:r>
    </w:p>
    <w:p w14:paraId="7D89A9F4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Если член Комиссии при заполнении бюллетеня совершил ошибку, он вправе получить новый бюллетень взамен испорченного. Испорченный бюллетень погашается, о чем составляе</w:t>
      </w:r>
      <w:r w:rsidRPr="00C03805">
        <w:rPr>
          <w:rFonts w:ascii="Times New Roman" w:hAnsi="Times New Roman" w:cs="Times New Roman"/>
          <w:sz w:val="28"/>
          <w:szCs w:val="28"/>
        </w:rPr>
        <w:t>тся акт.</w:t>
      </w:r>
    </w:p>
    <w:p w14:paraId="2549F9BE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Недействительными считаются бюллетени, по которым невозможно определить волеизъявление члена Комиссии с правом решающего голоса. Дополнения, внесенные в бюллетень, при подсчете голосов не учитываются.</w:t>
      </w:r>
    </w:p>
    <w:p w14:paraId="21FEAA7E" w14:textId="77777777" w:rsidR="00B27D56" w:rsidRDefault="002F2EF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О результатах тайного голосования счетная коми</w:t>
      </w:r>
      <w:r w:rsidRPr="00C03805">
        <w:rPr>
          <w:rFonts w:ascii="Times New Roman" w:hAnsi="Times New Roman" w:cs="Times New Roman"/>
          <w:sz w:val="28"/>
          <w:szCs w:val="28"/>
        </w:rPr>
        <w:t>ссия составляет протокол, который подписывается всеми ее членами. По докладу счетной комиссии члены Комиссии с правом решающего голоса открытым голосованием утверждают результаты тайного голосования. Решение Комиссии, принятое тайным голосованием, оформляе</w:t>
      </w:r>
      <w:r w:rsidRPr="00C03805">
        <w:rPr>
          <w:rFonts w:ascii="Times New Roman" w:hAnsi="Times New Roman" w:cs="Times New Roman"/>
          <w:sz w:val="28"/>
          <w:szCs w:val="28"/>
        </w:rPr>
        <w:t>тся постановлением Комиссии.</w:t>
      </w:r>
    </w:p>
    <w:p w14:paraId="74CCF24E" w14:textId="77777777" w:rsidR="0072728B" w:rsidRPr="00C03805" w:rsidRDefault="0072728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DF6DA7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 35</w:t>
      </w:r>
    </w:p>
    <w:p w14:paraId="337E7D41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Решения Комиссии принимаются членами Комиссии с правом решающего голоса только на заседании Комиссии.</w:t>
      </w:r>
    </w:p>
    <w:p w14:paraId="1697FB6F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Решения Комиссии об избрании заместителя председателя, секретаря Комиссии, о внесении предложений по кандидатурам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заместителя председателя и секретаря Комиссии, о финансовом обеспечении подготовки и проведении выборов, референдума, о регистрации кандидатов и об обращении в суд с заявлением об отмене их регистрации, об итогах голосования, о признании выборов, референду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ма несостоявшимися или недействительными, о проведении повторного голосования, повторных выборов принимаются на заседании Комиссии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большинством голосов от установленного числа членов Комиссии с правом решающего голоса.</w:t>
      </w:r>
    </w:p>
    <w:p w14:paraId="5F959C7A" w14:textId="77777777" w:rsidR="00B27D56" w:rsidRPr="00C03805" w:rsidRDefault="002F2E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Решения Комиссии по иным вопросам при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нимаются большинством голосов от числа присутствующих членов Комиссии с правом решающего голоса.</w:t>
      </w:r>
    </w:p>
    <w:p w14:paraId="09A0D548" w14:textId="77777777" w:rsidR="00B27D56" w:rsidRPr="00C03805" w:rsidRDefault="002F2E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Принимаемые решения оформляются постановлениями Комиссии.</w:t>
      </w:r>
    </w:p>
    <w:p w14:paraId="7A22E047" w14:textId="77777777" w:rsidR="00B27D56" w:rsidRPr="00C03805" w:rsidRDefault="002F2E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Комиссии подписываются председателем и секретарем Комиссии. </w:t>
      </w:r>
    </w:p>
    <w:p w14:paraId="2702FBAE" w14:textId="77777777" w:rsidR="00B27D56" w:rsidRPr="00C03805" w:rsidRDefault="002F2E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Номер постановления Комисс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ии состоит из номера протокола заседания и порядкового номера постановления,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разделенных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косой чертой</w:t>
      </w:r>
      <w:r w:rsidRPr="00C0380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4571C113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36</w:t>
      </w:r>
    </w:p>
    <w:p w14:paraId="3808C8EC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Всеми членами Комиссии с правом решающего голоса, присутствовавшими на соответствующих заседаниях Комиссии, подписываются протоколы Комиссии об</w:t>
      </w:r>
      <w:r w:rsidRPr="00C03805">
        <w:rPr>
          <w:rFonts w:ascii="Times New Roman" w:hAnsi="Times New Roman" w:cs="Times New Roman"/>
          <w:sz w:val="28"/>
          <w:szCs w:val="28"/>
        </w:rPr>
        <w:t xml:space="preserve"> итогах голосования:</w:t>
      </w:r>
    </w:p>
    <w:p w14:paraId="4410E977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выборах Президента Российской Федерации;</w:t>
      </w:r>
    </w:p>
    <w:p w14:paraId="57D94B01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выборах депутатов Государственной Думы Федерального Собрания Российской Федерации;</w:t>
      </w:r>
    </w:p>
    <w:p w14:paraId="461F37DC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референдуме Российской Федерации;</w:t>
      </w:r>
    </w:p>
    <w:p w14:paraId="36AECC3D" w14:textId="77777777" w:rsidR="00B27D56" w:rsidRPr="00C03805" w:rsidRDefault="002F2EFD">
      <w:pPr>
        <w:spacing w:after="0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выборах Губернатора Липецкой области;</w:t>
      </w:r>
    </w:p>
    <w:p w14:paraId="6ADE076A" w14:textId="77777777" w:rsidR="00B27D56" w:rsidRPr="00C03805" w:rsidRDefault="002F2EFD">
      <w:pPr>
        <w:spacing w:after="0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на выборах депутатов </w:t>
      </w:r>
      <w:r w:rsidRPr="00C03805">
        <w:rPr>
          <w:rFonts w:ascii="Times New Roman" w:hAnsi="Times New Roman" w:cs="Times New Roman"/>
          <w:sz w:val="28"/>
          <w:szCs w:val="28"/>
        </w:rPr>
        <w:t>Липецкого областного Совета депутатов;</w:t>
      </w:r>
    </w:p>
    <w:p w14:paraId="62CF63BE" w14:textId="67130154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 xml:space="preserve">на выборах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депутатов Совета депутатов </w:t>
      </w:r>
      <w:r w:rsidR="007713D4">
        <w:rPr>
          <w:rFonts w:ascii="Times New Roman" w:hAnsi="Times New Roman" w:cs="Times New Roman"/>
          <w:color w:val="000000"/>
          <w:sz w:val="28"/>
          <w:szCs w:val="28"/>
        </w:rPr>
        <w:t>Усманского муниципального о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круга</w:t>
      </w:r>
      <w:r w:rsidRPr="00C03805">
        <w:rPr>
          <w:rFonts w:ascii="Times New Roman" w:hAnsi="Times New Roman" w:cs="Times New Roman"/>
          <w:sz w:val="28"/>
          <w:szCs w:val="28"/>
        </w:rPr>
        <w:t>.</w:t>
      </w:r>
    </w:p>
    <w:p w14:paraId="49326224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37</w:t>
      </w:r>
    </w:p>
    <w:p w14:paraId="2CEBCB0F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При рассмотрении проекта постановления Комиссия заслушивает основного докладчика, содоклады и проводит обсуждение проекта.</w:t>
      </w:r>
    </w:p>
    <w:p w14:paraId="6CD9B8F7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lastRenderedPageBreak/>
        <w:t>Проект постановления, п</w:t>
      </w:r>
      <w:r w:rsidRPr="00C03805">
        <w:rPr>
          <w:rFonts w:ascii="Times New Roman" w:hAnsi="Times New Roman" w:cs="Times New Roman"/>
          <w:sz w:val="28"/>
          <w:szCs w:val="28"/>
        </w:rPr>
        <w:t>ринятый Комиссией за основу, обсуждается и голосуется в дальнейшем в целом либо по пунктам или частям.</w:t>
      </w:r>
    </w:p>
    <w:p w14:paraId="7799D69C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На голосование ставятся поправки, внесенные только членами Комиссии. После обсуждения и голосования поправок проект постановления принимается в целом.</w:t>
      </w:r>
    </w:p>
    <w:p w14:paraId="63CB1AAD" w14:textId="77777777" w:rsidR="00B27D56" w:rsidRPr="0072728B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</w:t>
      </w:r>
      <w:r w:rsidRPr="007272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атья 38</w:t>
      </w:r>
    </w:p>
    <w:p w14:paraId="01CB505E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40"/>
        <w:outlineLvl w:val="2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При рассмотрении проекта постановления Комиссия вправе:</w:t>
      </w:r>
    </w:p>
    <w:p w14:paraId="6FD6E0BD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принять постановление, в том числе с поправками, внесенными в ходе его обсуждения;</w:t>
      </w:r>
    </w:p>
    <w:p w14:paraId="2178B484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принять постановление за основу с последующей его доработкой и повторным рассмотрением;</w:t>
      </w:r>
    </w:p>
    <w:p w14:paraId="2EB1EE1E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отложить обсужд</w:t>
      </w:r>
      <w:r w:rsidRPr="00C03805">
        <w:rPr>
          <w:rFonts w:ascii="Times New Roman" w:hAnsi="Times New Roman" w:cs="Times New Roman"/>
          <w:sz w:val="28"/>
          <w:szCs w:val="28"/>
        </w:rPr>
        <w:t>ение проекта постановления;</w:t>
      </w:r>
    </w:p>
    <w:p w14:paraId="7B08B748" w14:textId="77777777" w:rsidR="00B27D56" w:rsidRPr="00C03805" w:rsidRDefault="002F2EFD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sz w:val="28"/>
          <w:szCs w:val="28"/>
        </w:rPr>
        <w:t>- отклонить проект постановления.</w:t>
      </w:r>
    </w:p>
    <w:p w14:paraId="186C42D0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39</w:t>
      </w:r>
    </w:p>
    <w:p w14:paraId="0C4BF092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Решения Комиссии, непосредственно связанные с подготовкой и проведением выборов, референдума публикуются в средствах массовой информации, доводятся до всеобщего сведения избирателей,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участников референдума иным способом в сроки, установленные федеральными конституционными законами, федеральными законами, законами Липецкой области.</w:t>
      </w:r>
    </w:p>
    <w:p w14:paraId="5858BDB2" w14:textId="77777777" w:rsidR="00B27D56" w:rsidRPr="00C03805" w:rsidRDefault="00B27D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10A877" w14:textId="72B73EA7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Осуществление Комиссией контроля соблюдения избирательных прав,</w:t>
      </w:r>
      <w:r w:rsidR="007713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на участие в референдуме граждан</w:t>
      </w: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Российской Федерации</w:t>
      </w:r>
    </w:p>
    <w:p w14:paraId="661BAFB9" w14:textId="77777777" w:rsidR="00B27D56" w:rsidRPr="00C03805" w:rsidRDefault="002F2EFD" w:rsidP="0072728B">
      <w:pPr>
        <w:autoSpaceDE w:val="0"/>
        <w:autoSpaceDN w:val="0"/>
        <w:adjustRightInd w:val="0"/>
        <w:spacing w:before="2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40</w:t>
      </w:r>
    </w:p>
    <w:p w14:paraId="4F314BE2" w14:textId="1B7E6290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федеральными конституционными законами, федеральными законами, законами Липецкой области Комиссия рассматривает жалобы на решения и действия (бездействие) </w:t>
      </w:r>
      <w:r w:rsidR="006C5CFB">
        <w:rPr>
          <w:rFonts w:ascii="Times New Roman" w:hAnsi="Times New Roman" w:cs="Times New Roman"/>
          <w:color w:val="000000"/>
          <w:sz w:val="28"/>
          <w:szCs w:val="28"/>
        </w:rPr>
        <w:t>нижестоящих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избирательных комиссий и их должностных лиц, а также обращения о нарушении Федерального закона, федеральных конституционных законов, иных федеральных законов, законов Липецкой области.</w:t>
      </w:r>
    </w:p>
    <w:p w14:paraId="31390AB9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При этом Комиссия обязана, не направляя жалобу в участковую комиссию, 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за исключением случая, когда обстоятельства, изложенные в жалобе, не были предметом рассмотрения Комиссии, рассмотреть жалобу и вынести одно из следующих решений:</w:t>
      </w:r>
    </w:p>
    <w:p w14:paraId="745D2B14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оставить жалобу без удовлетворения;</w:t>
      </w:r>
    </w:p>
    <w:p w14:paraId="354A903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отменить обжалуемое решение полностью или в части (пр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изнать незаконным действия (бездействие) и принять решение по существу;</w:t>
      </w:r>
    </w:p>
    <w:p w14:paraId="088C0BEB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- отменить обжалуемое решение полностью или в части (признать незаконным действия (бездействие), обязав участковую комиссию повторно рассмотреть вопрос и принять решение по существу (с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овершить определенное действие).</w:t>
      </w:r>
      <w:proofErr w:type="gramEnd"/>
    </w:p>
    <w:p w14:paraId="7FB1D9B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Для предварительного рассмотрения заявлений (жалоб) и подготовки предложений с последующим рассмотрением на заседании Комиссии может быть образована Рабочая группа в составе членов Комиссии с правом решающего голоса.</w:t>
      </w:r>
    </w:p>
    <w:p w14:paraId="64FAF74F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Если ф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акты, содержащиеся в жалобах и обращениях, требуют дополнительной проверки, решения по ним принимаются не позднее чем в десятидневный срок. Комиссия вправе обращаться в соответствующие правоохранительные органы с представлением о проведении проверки фактов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, содержащихся в жалобах и обращениях.</w:t>
      </w:r>
    </w:p>
    <w:p w14:paraId="0AEE6ED7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Решения по жалобам, поступившим в период избирательной кампании, кампании референдума, принимаются в 5-дневный срок, но не позднее дня, предшествующему дню голосования, а в день голосования или в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следующий за дне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м голосования, - немедленно. Если факты, содержащиеся в жалобах, требуют дополнительной проверки, решения по ним принимаются не позднее чем в десятидневный срок.</w:t>
      </w:r>
    </w:p>
    <w:p w14:paraId="781ED91C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Решение Комиссии по существу жалобы принимается большинством голосов от числа присутствующих ч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ленов Комиссии.</w:t>
      </w:r>
    </w:p>
    <w:p w14:paraId="527C116A" w14:textId="77777777" w:rsidR="00B27D56" w:rsidRPr="00C03805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принятия жалобы к рассмотрению судом и обращения того же заявителя с аналогичной жалобой в Комиссию,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последняя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приостанавливает рассмотрение жалобы до вступления решения суда в законную силу. В случае вынесения судом решения по сущ</w:t>
      </w:r>
      <w:r w:rsidRPr="00C03805">
        <w:rPr>
          <w:rFonts w:ascii="Times New Roman" w:hAnsi="Times New Roman" w:cs="Times New Roman"/>
          <w:color w:val="000000"/>
          <w:sz w:val="28"/>
          <w:szCs w:val="28"/>
        </w:rPr>
        <w:t>еству жалобы Комиссия прекращает ее рассмотрение.</w:t>
      </w:r>
    </w:p>
    <w:p w14:paraId="27C02135" w14:textId="77777777" w:rsidR="00C03805" w:rsidRDefault="00C038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CB4EE4A" w14:textId="56AC36D3" w:rsidR="00B27D56" w:rsidRPr="00C03805" w:rsidRDefault="002F2EF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Заключительные положения</w:t>
      </w:r>
    </w:p>
    <w:p w14:paraId="44268478" w14:textId="77777777" w:rsidR="00B27D56" w:rsidRPr="00C03805" w:rsidRDefault="002F2EFD" w:rsidP="0072728B">
      <w:pPr>
        <w:autoSpaceDE w:val="0"/>
        <w:autoSpaceDN w:val="0"/>
        <w:adjustRightInd w:val="0"/>
        <w:spacing w:before="2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41</w:t>
      </w:r>
    </w:p>
    <w:p w14:paraId="14B4C58A" w14:textId="77777777" w:rsidR="00B27D56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>Регламент Комиссии, изменения и дополнения к нему принимаются большинством голосов от числа присутствующих членов Комиссии с правом решающего голоса.</w:t>
      </w:r>
    </w:p>
    <w:p w14:paraId="29743807" w14:textId="77777777" w:rsidR="0072728B" w:rsidRPr="00C03805" w:rsidRDefault="007272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0AFFB8" w14:textId="77777777" w:rsidR="00B27D56" w:rsidRPr="00C03805" w:rsidRDefault="002F2EFD" w:rsidP="0072728B">
      <w:pPr>
        <w:autoSpaceDE w:val="0"/>
        <w:autoSpaceDN w:val="0"/>
        <w:adjustRightInd w:val="0"/>
        <w:spacing w:before="4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380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 42</w:t>
      </w:r>
    </w:p>
    <w:p w14:paraId="1F0125B7" w14:textId="77777777" w:rsidR="00B27D56" w:rsidRDefault="002F2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 </w:t>
      </w:r>
      <w:proofErr w:type="gramStart"/>
      <w:r w:rsidRPr="00C03805">
        <w:rPr>
          <w:rFonts w:ascii="Times New Roman" w:hAnsi="Times New Roman" w:cs="Times New Roman"/>
          <w:color w:val="000000"/>
          <w:sz w:val="28"/>
          <w:szCs w:val="28"/>
        </w:rPr>
        <w:t>Комиссии, вносимые в него изменения и дополнения вступают</w:t>
      </w:r>
      <w:proofErr w:type="gramEnd"/>
      <w:r w:rsidRPr="00C03805">
        <w:rPr>
          <w:rFonts w:ascii="Times New Roman" w:hAnsi="Times New Roman" w:cs="Times New Roman"/>
          <w:color w:val="000000"/>
          <w:sz w:val="28"/>
          <w:szCs w:val="28"/>
        </w:rPr>
        <w:t xml:space="preserve"> в силу с момента их принятия.</w:t>
      </w:r>
    </w:p>
    <w:sectPr w:rsidR="00B27D56" w:rsidSect="00C03805"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1AE4A" w14:textId="77777777" w:rsidR="002F2EFD" w:rsidRDefault="002F2EFD">
      <w:pPr>
        <w:spacing w:line="240" w:lineRule="auto"/>
      </w:pPr>
      <w:r>
        <w:separator/>
      </w:r>
    </w:p>
  </w:endnote>
  <w:endnote w:type="continuationSeparator" w:id="0">
    <w:p w14:paraId="7FFCD533" w14:textId="77777777" w:rsidR="002F2EFD" w:rsidRDefault="002F2E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1DA82" w14:textId="77777777" w:rsidR="002F2EFD" w:rsidRDefault="002F2EFD">
      <w:pPr>
        <w:spacing w:after="0"/>
      </w:pPr>
      <w:r>
        <w:separator/>
      </w:r>
    </w:p>
  </w:footnote>
  <w:footnote w:type="continuationSeparator" w:id="0">
    <w:p w14:paraId="1633258B" w14:textId="77777777" w:rsidR="002F2EFD" w:rsidRDefault="002F2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114"/>
    </w:sdtPr>
    <w:sdtEndPr/>
    <w:sdtContent>
      <w:p w14:paraId="27B1DAE6" w14:textId="77777777" w:rsidR="00B27D56" w:rsidRDefault="002F2EFD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38B4">
          <w:rPr>
            <w:noProof/>
          </w:rPr>
          <w:t>3</w:t>
        </w:r>
        <w:r>
          <w:fldChar w:fldCharType="end"/>
        </w:r>
      </w:p>
    </w:sdtContent>
  </w:sdt>
  <w:p w14:paraId="6D2760ED" w14:textId="77777777" w:rsidR="00B27D56" w:rsidRDefault="00B27D5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6B"/>
    <w:rsid w:val="0002377D"/>
    <w:rsid w:val="0003480C"/>
    <w:rsid w:val="000506C0"/>
    <w:rsid w:val="0005083F"/>
    <w:rsid w:val="00084681"/>
    <w:rsid w:val="000B7FB9"/>
    <w:rsid w:val="000C0E9C"/>
    <w:rsid w:val="000E1DFC"/>
    <w:rsid w:val="000E5568"/>
    <w:rsid w:val="000F05B3"/>
    <w:rsid w:val="000F3677"/>
    <w:rsid w:val="000F5178"/>
    <w:rsid w:val="00124757"/>
    <w:rsid w:val="001318C0"/>
    <w:rsid w:val="00132CA5"/>
    <w:rsid w:val="0015688D"/>
    <w:rsid w:val="001806AE"/>
    <w:rsid w:val="0018565E"/>
    <w:rsid w:val="00196A8F"/>
    <w:rsid w:val="001B4DFE"/>
    <w:rsid w:val="001C3C8D"/>
    <w:rsid w:val="001D0137"/>
    <w:rsid w:val="001D60E7"/>
    <w:rsid w:val="001E6C0A"/>
    <w:rsid w:val="0020526D"/>
    <w:rsid w:val="002054E9"/>
    <w:rsid w:val="00217977"/>
    <w:rsid w:val="00223FE3"/>
    <w:rsid w:val="0023594D"/>
    <w:rsid w:val="00244B92"/>
    <w:rsid w:val="002459B0"/>
    <w:rsid w:val="00265621"/>
    <w:rsid w:val="00270B8C"/>
    <w:rsid w:val="00275272"/>
    <w:rsid w:val="00281599"/>
    <w:rsid w:val="00282DCD"/>
    <w:rsid w:val="002E5B2B"/>
    <w:rsid w:val="002F2EFD"/>
    <w:rsid w:val="00302B63"/>
    <w:rsid w:val="0031430A"/>
    <w:rsid w:val="00323C30"/>
    <w:rsid w:val="003400BD"/>
    <w:rsid w:val="00340644"/>
    <w:rsid w:val="003408DD"/>
    <w:rsid w:val="00354996"/>
    <w:rsid w:val="0035794E"/>
    <w:rsid w:val="00363A7D"/>
    <w:rsid w:val="003733DC"/>
    <w:rsid w:val="003764B2"/>
    <w:rsid w:val="00376515"/>
    <w:rsid w:val="00376639"/>
    <w:rsid w:val="00386623"/>
    <w:rsid w:val="00393F85"/>
    <w:rsid w:val="00396F19"/>
    <w:rsid w:val="003A571E"/>
    <w:rsid w:val="003D710D"/>
    <w:rsid w:val="003D7B94"/>
    <w:rsid w:val="003E0683"/>
    <w:rsid w:val="004018E4"/>
    <w:rsid w:val="00406C60"/>
    <w:rsid w:val="00411172"/>
    <w:rsid w:val="0046065D"/>
    <w:rsid w:val="00467920"/>
    <w:rsid w:val="004B2956"/>
    <w:rsid w:val="004B7E81"/>
    <w:rsid w:val="004C1161"/>
    <w:rsid w:val="004F5BBC"/>
    <w:rsid w:val="005265D3"/>
    <w:rsid w:val="00541DD5"/>
    <w:rsid w:val="00545E0F"/>
    <w:rsid w:val="00557BD2"/>
    <w:rsid w:val="005619ED"/>
    <w:rsid w:val="00562502"/>
    <w:rsid w:val="005749B5"/>
    <w:rsid w:val="005969FE"/>
    <w:rsid w:val="005D0475"/>
    <w:rsid w:val="005D7886"/>
    <w:rsid w:val="00604F58"/>
    <w:rsid w:val="00635D60"/>
    <w:rsid w:val="006760B4"/>
    <w:rsid w:val="00677C1B"/>
    <w:rsid w:val="006821EF"/>
    <w:rsid w:val="006A38C9"/>
    <w:rsid w:val="006B745D"/>
    <w:rsid w:val="006C5CFB"/>
    <w:rsid w:val="006D37E5"/>
    <w:rsid w:val="006E2749"/>
    <w:rsid w:val="006E7025"/>
    <w:rsid w:val="006F4F51"/>
    <w:rsid w:val="007038B4"/>
    <w:rsid w:val="007063E6"/>
    <w:rsid w:val="0071489F"/>
    <w:rsid w:val="00716A25"/>
    <w:rsid w:val="0072728B"/>
    <w:rsid w:val="00750B27"/>
    <w:rsid w:val="00754B2B"/>
    <w:rsid w:val="00767929"/>
    <w:rsid w:val="007713D4"/>
    <w:rsid w:val="00785B44"/>
    <w:rsid w:val="00786E1C"/>
    <w:rsid w:val="00792DA5"/>
    <w:rsid w:val="007934D2"/>
    <w:rsid w:val="007A4D07"/>
    <w:rsid w:val="007A7B8D"/>
    <w:rsid w:val="007B0F66"/>
    <w:rsid w:val="007B1B43"/>
    <w:rsid w:val="007C64BC"/>
    <w:rsid w:val="007D4FA6"/>
    <w:rsid w:val="00825F63"/>
    <w:rsid w:val="00854A09"/>
    <w:rsid w:val="00875083"/>
    <w:rsid w:val="00886DB7"/>
    <w:rsid w:val="008D1801"/>
    <w:rsid w:val="008D6928"/>
    <w:rsid w:val="00944E50"/>
    <w:rsid w:val="009631B5"/>
    <w:rsid w:val="00963FAE"/>
    <w:rsid w:val="0096743D"/>
    <w:rsid w:val="009A49D6"/>
    <w:rsid w:val="009C0AEA"/>
    <w:rsid w:val="009C44BC"/>
    <w:rsid w:val="009F3CA2"/>
    <w:rsid w:val="00A15A86"/>
    <w:rsid w:val="00A547C1"/>
    <w:rsid w:val="00A61FC3"/>
    <w:rsid w:val="00A733E9"/>
    <w:rsid w:val="00A926F5"/>
    <w:rsid w:val="00AB61A1"/>
    <w:rsid w:val="00AC726B"/>
    <w:rsid w:val="00AD0C90"/>
    <w:rsid w:val="00AD4BF1"/>
    <w:rsid w:val="00AF5787"/>
    <w:rsid w:val="00B27D56"/>
    <w:rsid w:val="00B40E20"/>
    <w:rsid w:val="00B6113F"/>
    <w:rsid w:val="00B902D8"/>
    <w:rsid w:val="00B95E68"/>
    <w:rsid w:val="00BD552C"/>
    <w:rsid w:val="00BD79DF"/>
    <w:rsid w:val="00C03805"/>
    <w:rsid w:val="00C058EC"/>
    <w:rsid w:val="00C15C5B"/>
    <w:rsid w:val="00C204C3"/>
    <w:rsid w:val="00C2268A"/>
    <w:rsid w:val="00C430AF"/>
    <w:rsid w:val="00C87F93"/>
    <w:rsid w:val="00C913CB"/>
    <w:rsid w:val="00C935F5"/>
    <w:rsid w:val="00CD3A55"/>
    <w:rsid w:val="00CD7050"/>
    <w:rsid w:val="00CE2BD9"/>
    <w:rsid w:val="00D12672"/>
    <w:rsid w:val="00DA12F5"/>
    <w:rsid w:val="00DC2DBF"/>
    <w:rsid w:val="00DC7926"/>
    <w:rsid w:val="00DD013C"/>
    <w:rsid w:val="00DE3BF3"/>
    <w:rsid w:val="00DF16BF"/>
    <w:rsid w:val="00E07872"/>
    <w:rsid w:val="00E14578"/>
    <w:rsid w:val="00E258B3"/>
    <w:rsid w:val="00E41113"/>
    <w:rsid w:val="00E512E7"/>
    <w:rsid w:val="00E54F5D"/>
    <w:rsid w:val="00E55D2C"/>
    <w:rsid w:val="00E670E9"/>
    <w:rsid w:val="00E7581F"/>
    <w:rsid w:val="00E90F01"/>
    <w:rsid w:val="00E9537E"/>
    <w:rsid w:val="00E97A8A"/>
    <w:rsid w:val="00EB3D29"/>
    <w:rsid w:val="00ED429E"/>
    <w:rsid w:val="00ED6C9C"/>
    <w:rsid w:val="00EE4F34"/>
    <w:rsid w:val="00F204EF"/>
    <w:rsid w:val="00F510B2"/>
    <w:rsid w:val="00F71A56"/>
    <w:rsid w:val="00FA1600"/>
    <w:rsid w:val="00FA4F3D"/>
    <w:rsid w:val="00FA5DB2"/>
    <w:rsid w:val="00FC13AB"/>
    <w:rsid w:val="261D459F"/>
    <w:rsid w:val="26B739CB"/>
    <w:rsid w:val="38DD5D42"/>
    <w:rsid w:val="5BD46C9D"/>
    <w:rsid w:val="5CBF777C"/>
    <w:rsid w:val="74F624D1"/>
    <w:rsid w:val="78493C96"/>
    <w:rsid w:val="7B6949DE"/>
    <w:rsid w:val="7E8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0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nhideWhenUsed="0" w:qFormat="1"/>
    <w:lsdException w:name="footer" w:qFormat="1"/>
    <w:lsdException w:name="caption" w:semiHidden="0" w:uiPriority="0" w:unhideWhenUsed="0" w:qFormat="1"/>
    <w:lsdException w:name="footnote reference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 w:unhideWhenUsed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Pr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caption"/>
    <w:basedOn w:val="a"/>
    <w:next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note text"/>
    <w:basedOn w:val="a"/>
    <w:link w:val="a7"/>
    <w:semiHidden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a">
    <w:name w:val="Body Text Indent"/>
    <w:basedOn w:val="a"/>
    <w:link w:val="ab"/>
    <w:semiHidden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af">
    <w:name w:val="Subtitle"/>
    <w:basedOn w:val="a"/>
    <w:link w:val="a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Cs w:val="28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eastAsia="Times New Roman"/>
      <w:sz w:val="28"/>
      <w:szCs w:val="28"/>
    </w:rPr>
  </w:style>
  <w:style w:type="character" w:customStyle="1" w:styleId="a7">
    <w:name w:val="Текст сноски Знак"/>
    <w:basedOn w:val="a0"/>
    <w:link w:val="a6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b">
    <w:name w:val="Основной текст с отступом Знак"/>
    <w:basedOn w:val="a0"/>
    <w:link w:val="aa"/>
    <w:semiHidden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qFormat/>
  </w:style>
  <w:style w:type="character" w:customStyle="1" w:styleId="af0">
    <w:name w:val="Подзаголовок Знак"/>
    <w:basedOn w:val="a0"/>
    <w:link w:val="af"/>
    <w:qFormat/>
    <w:rPr>
      <w:rFonts w:ascii="Times New Roman" w:eastAsia="Times New Roman" w:hAnsi="Times New Roman" w:cs="Times New Roman"/>
      <w:b/>
      <w:snapToGrid w:val="0"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4-15">
    <w:name w:val="текст14-15"/>
    <w:basedOn w:val="a"/>
    <w:qFormat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-150">
    <w:name w:val="14-15"/>
    <w:basedOn w:val="a"/>
    <w:qFormat/>
    <w:pPr>
      <w:spacing w:line="360" w:lineRule="auto"/>
      <w:ind w:firstLine="709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11">
    <w:name w:val="1"/>
    <w:basedOn w:val="a"/>
    <w:qFormat/>
    <w:pPr>
      <w:spacing w:line="360" w:lineRule="auto"/>
      <w:ind w:firstLine="709"/>
      <w:jc w:val="both"/>
    </w:pPr>
    <w:rPr>
      <w:szCs w:val="24"/>
    </w:rPr>
  </w:style>
  <w:style w:type="paragraph" w:styleId="af2">
    <w:name w:val="No Spacing"/>
    <w:uiPriority w:val="1"/>
    <w:qFormat/>
    <w:rsid w:val="007713D4"/>
    <w:rPr>
      <w:rFonts w:eastAsia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77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13D4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nhideWhenUsed="0" w:qFormat="1"/>
    <w:lsdException w:name="footer" w:qFormat="1"/>
    <w:lsdException w:name="caption" w:semiHidden="0" w:uiPriority="0" w:unhideWhenUsed="0" w:qFormat="1"/>
    <w:lsdException w:name="footnote reference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 w:unhideWhenUsed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qFormat/>
    <w:rPr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caption"/>
    <w:basedOn w:val="a"/>
    <w:next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note text"/>
    <w:basedOn w:val="a"/>
    <w:link w:val="a7"/>
    <w:semiHidden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a">
    <w:name w:val="Body Text Indent"/>
    <w:basedOn w:val="a"/>
    <w:link w:val="ab"/>
    <w:semiHidden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af">
    <w:name w:val="Subtitle"/>
    <w:basedOn w:val="a"/>
    <w:link w:val="a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Cs w:val="28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eastAsia="Times New Roman"/>
      <w:sz w:val="28"/>
      <w:szCs w:val="28"/>
    </w:rPr>
  </w:style>
  <w:style w:type="character" w:customStyle="1" w:styleId="a7">
    <w:name w:val="Текст сноски Знак"/>
    <w:basedOn w:val="a0"/>
    <w:link w:val="a6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b">
    <w:name w:val="Основной текст с отступом Знак"/>
    <w:basedOn w:val="a0"/>
    <w:link w:val="aa"/>
    <w:semiHidden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qFormat/>
  </w:style>
  <w:style w:type="character" w:customStyle="1" w:styleId="af0">
    <w:name w:val="Подзаголовок Знак"/>
    <w:basedOn w:val="a0"/>
    <w:link w:val="af"/>
    <w:qFormat/>
    <w:rPr>
      <w:rFonts w:ascii="Times New Roman" w:eastAsia="Times New Roman" w:hAnsi="Times New Roman" w:cs="Times New Roman"/>
      <w:b/>
      <w:snapToGrid w:val="0"/>
      <w:sz w:val="36"/>
      <w:szCs w:val="2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4-15">
    <w:name w:val="текст14-15"/>
    <w:basedOn w:val="a"/>
    <w:qFormat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-150">
    <w:name w:val="14-15"/>
    <w:basedOn w:val="a"/>
    <w:qFormat/>
    <w:pPr>
      <w:spacing w:line="360" w:lineRule="auto"/>
      <w:ind w:firstLine="709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11">
    <w:name w:val="1"/>
    <w:basedOn w:val="a"/>
    <w:qFormat/>
    <w:pPr>
      <w:spacing w:line="360" w:lineRule="auto"/>
      <w:ind w:firstLine="709"/>
      <w:jc w:val="both"/>
    </w:pPr>
    <w:rPr>
      <w:szCs w:val="24"/>
    </w:rPr>
  </w:style>
  <w:style w:type="paragraph" w:styleId="af2">
    <w:name w:val="No Spacing"/>
    <w:uiPriority w:val="1"/>
    <w:qFormat/>
    <w:rsid w:val="007713D4"/>
    <w:rPr>
      <w:rFonts w:eastAsia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77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13D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pravo.gov.ru/proxy/ips/?docbody=&amp;prevDoc=102076507&amp;backlink=1&amp;&amp;nd=10207427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A2AAC2B4A47192C41B46EA6B6E3221959D8D175427F18C13556EF4A9A800E4CF893588A37438EFP6eE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A2AAC2B4A47192C41B46EA6B6E3221959D8D175427F18C13556EF4A9A800E4CF893588A37438EEP6eF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A2AAC2B4A47192C41B46EA6B6E3221959D8D175427F18C13556EF4A9A800E4CF893588A37438EEP6e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A2AAC2B4A47192C41B46EA6B6E3221959D8D175427F18C13556EF4A9A800E4CF893588A37438E8P6e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E5BA4-273C-4026-B643-2CAC2C3C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5331</Words>
  <Characters>30391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Япрынцева Ольга Юрьевна</cp:lastModifiedBy>
  <cp:revision>6</cp:revision>
  <cp:lastPrinted>2016-05-19T08:47:00Z</cp:lastPrinted>
  <dcterms:created xsi:type="dcterms:W3CDTF">2026-01-23T08:51:00Z</dcterms:created>
  <dcterms:modified xsi:type="dcterms:W3CDTF">2026-02-21T11:20:00Z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36685DD6BE194824B4107A2FAD69E8C8_13</vt:lpwstr>
  </property>
</Properties>
</file>